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EE040B9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FF42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14:paraId="4309C35E" w14:textId="1C5A204A" w:rsidR="00BC5CE2" w:rsidRPr="00C60E61" w:rsidRDefault="00391944" w:rsidP="00BC5CE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C60E61" w:rsidRPr="00C60E61">
        <w:rPr>
          <w:rFonts w:ascii="Courier New" w:eastAsia="Arial Unicode MS" w:hAnsi="Courier New" w:cs="Courier New"/>
          <w:sz w:val="24"/>
          <w:szCs w:val="24"/>
        </w:rPr>
        <w:t>El Expediente Nº 760/19 iniciado por la Sra. Liendo Adela Susana   – Eximición y plan de cuotas – Tasa relevamiento</w:t>
      </w:r>
      <w:r w:rsidR="00C60E61" w:rsidRPr="00C60E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0E61" w:rsidRPr="00C60E61">
        <w:rPr>
          <w:rFonts w:ascii="Courier New" w:eastAsia="Arial Unicode MS" w:hAnsi="Courier New" w:cs="Courier New"/>
          <w:sz w:val="24"/>
          <w:szCs w:val="24"/>
        </w:rPr>
        <w:t>y Tasa a la Propiedad</w:t>
      </w:r>
      <w:r w:rsidR="00C60E61" w:rsidRPr="00C60E61">
        <w:rPr>
          <w:rFonts w:ascii="Courier New" w:eastAsia="Arial Unicode MS" w:hAnsi="Courier New" w:cs="Courier New"/>
          <w:sz w:val="24"/>
          <w:szCs w:val="24"/>
        </w:rPr>
        <w:t>; y</w:t>
      </w:r>
    </w:p>
    <w:p w14:paraId="7668C57C" w14:textId="77777777" w:rsidR="00C60E61" w:rsidRDefault="00C60E61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D97EE27" w14:textId="5C295A7C" w:rsidR="00BC5CE2" w:rsidRDefault="002B2C74" w:rsidP="00C60E6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r w:rsidR="00C60E61">
        <w:rPr>
          <w:rFonts w:ascii="Courier New" w:hAnsi="Courier New" w:cs="Courier New"/>
          <w:b/>
          <w:sz w:val="24"/>
          <w:szCs w:val="24"/>
          <w:lang w:val="es-ES_tradnl"/>
        </w:rPr>
        <w:t>}</w:t>
      </w:r>
    </w:p>
    <w:p w14:paraId="254B7DE4" w14:textId="77777777" w:rsidR="00C60E61" w:rsidRPr="007072B2" w:rsidRDefault="00C60E61" w:rsidP="00C60E6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7F1570E" w14:textId="39812BE7" w:rsidR="00C60E61" w:rsidRDefault="006C65AB" w:rsidP="00C60E61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C60E61">
        <w:rPr>
          <w:rFonts w:ascii="Courier New" w:hAnsi="Courier New" w:cs="Courier New"/>
          <w:b w:val="0"/>
        </w:rPr>
        <w:t xml:space="preserve">Que </w:t>
      </w:r>
      <w:r w:rsidR="00C60E61" w:rsidRPr="00C60E61">
        <w:rPr>
          <w:rFonts w:ascii="Courier New" w:hAnsi="Courier New" w:cs="Courier New"/>
          <w:b w:val="0"/>
          <w:szCs w:val="24"/>
        </w:rPr>
        <w:t>solicita plan de pago de pago  de los derechos de construcción por planos de relevamiento del inmueble cuenta municipal  00005930;</w:t>
      </w:r>
    </w:p>
    <w:p w14:paraId="2B7E0321" w14:textId="77777777" w:rsidR="00C60E61" w:rsidRPr="00C60E61" w:rsidRDefault="00C60E61" w:rsidP="00C60E61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00A5B21F" w14:textId="77777777" w:rsidR="00C60E61" w:rsidRPr="00C60E61" w:rsidRDefault="00C60E61" w:rsidP="00C60E61">
      <w:pPr>
        <w:spacing w:after="0" w:line="360" w:lineRule="auto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C60E61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no cuenta con los recursos para afrontar la deuda contraída por multa por obra sin declarar.-</w:t>
      </w:r>
    </w:p>
    <w:p w14:paraId="1CEE50A1" w14:textId="7325F017" w:rsidR="00BC5CE2" w:rsidRPr="00C60E61" w:rsidRDefault="00BC5CE2" w:rsidP="00C60E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4163A6A" w:rsidR="002576C8" w:rsidRPr="00C60E61" w:rsidRDefault="002576C8" w:rsidP="00BC5C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60E6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C60E6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C60E6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C60E6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C60E61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BEC4522" w14:textId="4262EE91" w:rsidR="000C1DB7" w:rsidRDefault="00CC064C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C5CE2" w:rsidRPr="004167BD">
        <w:rPr>
          <w:rFonts w:ascii="Courier New" w:hAnsi="Courier New" w:cs="Courier New"/>
        </w:rPr>
        <w:t xml:space="preserve"> </w:t>
      </w:r>
      <w:r w:rsidR="00C60E61" w:rsidRPr="00797904">
        <w:rPr>
          <w:rFonts w:ascii="Courier New" w:hAnsi="Courier New" w:cs="Courier New"/>
          <w:b/>
          <w:sz w:val="24"/>
          <w:szCs w:val="24"/>
        </w:rPr>
        <w:t>AUTORIZAR</w:t>
      </w:r>
      <w:r w:rsidR="00C60E61" w:rsidRPr="00797904">
        <w:rPr>
          <w:rFonts w:ascii="Courier New" w:hAnsi="Courier New" w:cs="Courier New"/>
          <w:sz w:val="24"/>
          <w:szCs w:val="24"/>
        </w:rPr>
        <w:t xml:space="preserve"> al Departamento Ejecutivo al cobro de la deuda al 50% (cincuenta por ciento) del  valor del proyecto en 12 (doce) cuotas consecutivas  sin intereses de financiación en concepto de liquidación de derechos de construcción del inmueble</w:t>
      </w:r>
      <w:r w:rsidR="00797904" w:rsidRPr="0079790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797904" w:rsidRPr="00797904">
        <w:rPr>
          <w:rFonts w:ascii="Courier New" w:hAnsi="Courier New" w:cs="Courier New"/>
          <w:color w:val="000000"/>
          <w:sz w:val="24"/>
          <w:szCs w:val="24"/>
        </w:rPr>
        <w:t>cuenta municipal 00005930.</w:t>
      </w:r>
    </w:p>
    <w:p w14:paraId="7700FB1D" w14:textId="77777777" w:rsidR="00797904" w:rsidRPr="00797904" w:rsidRDefault="00797904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5D17D987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9790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</w:t>
      </w:r>
      <w:proofErr w:type="gramEnd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890BB-D00F-494F-A16D-8F12FE57B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2019-04-22T12:21:00Z</cp:lastPrinted>
  <dcterms:created xsi:type="dcterms:W3CDTF">2019-04-22T12:28:00Z</dcterms:created>
  <dcterms:modified xsi:type="dcterms:W3CDTF">2019-04-22T12:41:00Z</dcterms:modified>
</cp:coreProperties>
</file>