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42BF42CA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427E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1146</w:t>
      </w:r>
    </w:p>
    <w:p w14:paraId="7668C57C" w14:textId="4E7D3298" w:rsidR="00C60E61" w:rsidRPr="006B0F6F" w:rsidRDefault="00391944" w:rsidP="00F50211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6B0F6F" w:rsidRPr="006B0F6F">
        <w:rPr>
          <w:rFonts w:ascii="Courier New" w:hAnsi="Courier New" w:cs="Courier New"/>
          <w:sz w:val="24"/>
          <w:szCs w:val="24"/>
        </w:rPr>
        <w:t xml:space="preserve">El Expediente N° 787/19 – iniciado por el Sr. </w:t>
      </w:r>
      <w:r w:rsidR="006B0F6F" w:rsidRPr="006B0F6F">
        <w:rPr>
          <w:rFonts w:ascii="Courier New" w:hAnsi="Courier New" w:cs="Courier New"/>
          <w:sz w:val="24"/>
          <w:szCs w:val="24"/>
        </w:rPr>
        <w:t>Rodríguez</w:t>
      </w:r>
      <w:r w:rsidR="006B0F6F" w:rsidRPr="006B0F6F">
        <w:rPr>
          <w:rFonts w:ascii="Courier New" w:hAnsi="Courier New" w:cs="Courier New"/>
          <w:sz w:val="24"/>
          <w:szCs w:val="24"/>
        </w:rPr>
        <w:t xml:space="preserve"> </w:t>
      </w:r>
      <w:r w:rsidR="006B0F6F" w:rsidRPr="006B0F6F">
        <w:rPr>
          <w:rFonts w:ascii="Courier New" w:hAnsi="Courier New" w:cs="Courier New"/>
          <w:sz w:val="24"/>
          <w:szCs w:val="24"/>
        </w:rPr>
        <w:t>Víctor</w:t>
      </w:r>
      <w:r w:rsidR="006B0F6F" w:rsidRPr="006B0F6F">
        <w:rPr>
          <w:rFonts w:ascii="Courier New" w:hAnsi="Courier New" w:cs="Courier New"/>
          <w:sz w:val="24"/>
          <w:szCs w:val="24"/>
        </w:rPr>
        <w:t xml:space="preserve"> Alejandro  –  Eximición Tasas por Servicios a la</w:t>
      </w:r>
      <w:r w:rsidR="006B0F6F" w:rsidRPr="006B0F6F">
        <w:rPr>
          <w:rFonts w:ascii="Courier New" w:hAnsi="Courier New" w:cs="Courier New"/>
          <w:sz w:val="24"/>
          <w:szCs w:val="24"/>
        </w:rPr>
        <w:t xml:space="preserve"> </w:t>
      </w:r>
      <w:r w:rsidR="006B0F6F" w:rsidRPr="006B0F6F">
        <w:rPr>
          <w:rFonts w:ascii="Courier New" w:hAnsi="Courier New" w:cs="Courier New"/>
          <w:sz w:val="24"/>
          <w:szCs w:val="24"/>
        </w:rPr>
        <w:t>Propiedad</w:t>
      </w:r>
      <w:r w:rsidR="006B0F6F" w:rsidRPr="006B0F6F">
        <w:rPr>
          <w:rFonts w:ascii="Courier New" w:hAnsi="Courier New" w:cs="Courier New"/>
          <w:sz w:val="24"/>
          <w:szCs w:val="24"/>
        </w:rPr>
        <w:t>; y</w:t>
      </w:r>
    </w:p>
    <w:p w14:paraId="15304A05" w14:textId="2A152781" w:rsidR="00D2096D" w:rsidRDefault="002B2C74" w:rsidP="000B6B9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AE400AD" w14:textId="77777777" w:rsidR="00F50211" w:rsidRPr="007072B2" w:rsidRDefault="00F50211" w:rsidP="000B6B9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1C1D655" w14:textId="7B39405D" w:rsidR="006B0F6F" w:rsidRPr="006B0F6F" w:rsidRDefault="00F50211" w:rsidP="006B0F6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B0F6F">
        <w:rPr>
          <w:rFonts w:ascii="Courier New" w:hAnsi="Courier New" w:cs="Courier New"/>
          <w:b w:val="0"/>
          <w:szCs w:val="24"/>
          <w:lang w:val="es-ES"/>
        </w:rPr>
        <w:t xml:space="preserve">Que </w:t>
      </w:r>
      <w:r w:rsidR="006B0F6F" w:rsidRPr="006B0F6F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00011731;  </w:t>
      </w:r>
    </w:p>
    <w:p w14:paraId="2448333A" w14:textId="77777777" w:rsidR="006B0F6F" w:rsidRPr="006B0F6F" w:rsidRDefault="006B0F6F" w:rsidP="006B0F6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0E20DD4" w14:textId="77777777" w:rsidR="006B0F6F" w:rsidRPr="006B0F6F" w:rsidRDefault="006B0F6F" w:rsidP="006B0F6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B0F6F">
        <w:rPr>
          <w:rFonts w:ascii="Courier New" w:hAnsi="Courier New" w:cs="Courier New"/>
          <w:b w:val="0"/>
        </w:rPr>
        <w:t xml:space="preserve">Que  los ingresos económicos provienen de las transferencias informales; y no cuenta con los recursos para afrontar la deuda contraída con este municipio.- </w:t>
      </w:r>
    </w:p>
    <w:p w14:paraId="3CDDFA9C" w14:textId="340ABEB2" w:rsidR="00F50211" w:rsidRPr="006B0F6F" w:rsidRDefault="00F50211" w:rsidP="006B0F6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4EE328ED" w14:textId="77777777" w:rsidR="003F0B9F" w:rsidRPr="006B0F6F" w:rsidRDefault="003F0B9F" w:rsidP="006B0F6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6970A745" w14:textId="5A3711AE" w:rsidR="002576C8" w:rsidRPr="006B0F6F" w:rsidRDefault="002576C8" w:rsidP="006B0F6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B0F6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2B14EB" w:rsidRPr="006B0F6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24</w:t>
      </w:r>
      <w:r w:rsidR="00C57817" w:rsidRPr="006B0F6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6B0F6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6B0F6F" w:rsidRDefault="00E07411" w:rsidP="006B0F6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E07411" w:rsidRDefault="002576C8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7104C1C" w14:textId="64B8294A" w:rsidR="0055201A" w:rsidRPr="006B0F6F" w:rsidRDefault="00CC064C" w:rsidP="00E0741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55201A" w:rsidRPr="004167BD">
        <w:rPr>
          <w:rFonts w:ascii="Courier New" w:hAnsi="Courier New" w:cs="Courier New"/>
        </w:rPr>
        <w:t xml:space="preserve"> </w:t>
      </w:r>
      <w:r w:rsidR="0055201A" w:rsidRPr="0055201A">
        <w:rPr>
          <w:rFonts w:ascii="Courier New" w:hAnsi="Courier New" w:cs="Courier New"/>
          <w:b/>
          <w:sz w:val="24"/>
          <w:szCs w:val="24"/>
        </w:rPr>
        <w:t>EXIMIR</w:t>
      </w:r>
      <w:r w:rsidR="006B0F6F" w:rsidRPr="00A329D5">
        <w:rPr>
          <w:rFonts w:ascii="Courier New" w:hAnsi="Courier New" w:cs="Courier New"/>
        </w:rPr>
        <w:t xml:space="preserve"> </w:t>
      </w:r>
      <w:r w:rsidR="006B0F6F" w:rsidRPr="006B0F6F">
        <w:rPr>
          <w:rFonts w:ascii="Courier New" w:hAnsi="Courier New" w:cs="Courier New"/>
          <w:sz w:val="24"/>
          <w:szCs w:val="24"/>
        </w:rPr>
        <w:t>tres (3) cuotas por cada una</w:t>
      </w:r>
      <w:r w:rsidR="006B0F6F" w:rsidRPr="006B0F6F">
        <w:rPr>
          <w:rFonts w:ascii="Courier New" w:hAnsi="Courier New" w:cs="Courier New"/>
          <w:b/>
          <w:sz w:val="24"/>
          <w:szCs w:val="24"/>
        </w:rPr>
        <w:t xml:space="preserve"> </w:t>
      </w:r>
      <w:r w:rsidR="006B0F6F" w:rsidRPr="006B0F6F">
        <w:rPr>
          <w:rFonts w:ascii="Courier New" w:hAnsi="Courier New" w:cs="Courier New"/>
          <w:sz w:val="24"/>
          <w:szCs w:val="24"/>
        </w:rPr>
        <w:t xml:space="preserve">pagada en término respecto de la deuda que mantiene con el Municipio en concepto de  Tasa por Servicios a la Propiedad Cuenta Municipal N° 00011731. La falta de pago de dos cuotas consecutivas o tres alternadas hará caducar el beneficio otorgado. </w:t>
      </w:r>
    </w:p>
    <w:p w14:paraId="6F61383A" w14:textId="77777777" w:rsidR="00F50211" w:rsidRPr="00F50211" w:rsidRDefault="00F50211" w:rsidP="00E0741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82190EF" w14:textId="77777777" w:rsidR="00E07411" w:rsidRDefault="00E07411" w:rsidP="00E0741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CDD9011" w14:textId="0C9BB4E7" w:rsidR="0055201A" w:rsidRDefault="0055201A" w:rsidP="0055201A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99FA577" w14:textId="3F4E284D" w:rsidR="0055201A" w:rsidRDefault="0055201A" w:rsidP="0055201A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177DCA7D" w14:textId="77777777" w:rsidR="005A1227" w:rsidRPr="005A1227" w:rsidRDefault="005A1227" w:rsidP="005A1227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A122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5A1227">
        <w:rPr>
          <w:rFonts w:ascii="Courier New" w:eastAsia="Arial Unicode MS" w:hAnsi="Courier New" w:cs="Courier New"/>
        </w:rPr>
        <w:t xml:space="preserve"> </w:t>
      </w:r>
      <w:r w:rsidRPr="005A1227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5A1227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0814DC2B" w14:textId="77777777" w:rsidR="006B0F6F" w:rsidRDefault="006B0F6F" w:rsidP="0055201A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6BA7CD9D" w14:textId="7F019A79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5A122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6DD6A1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VEINTICUATRO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27E7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4DEDF-0258-4B02-944E-84F5D8DF3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2019-05-02T11:37:00Z</cp:lastPrinted>
  <dcterms:created xsi:type="dcterms:W3CDTF">2019-05-02T11:41:00Z</dcterms:created>
  <dcterms:modified xsi:type="dcterms:W3CDTF">2019-05-02T12:18:00Z</dcterms:modified>
</cp:coreProperties>
</file>