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13DA0C4A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511A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1162</w:t>
      </w:r>
    </w:p>
    <w:p w14:paraId="3FEF8729" w14:textId="77777777" w:rsidR="008E0DE5" w:rsidRPr="008E0DE5" w:rsidRDefault="00391944" w:rsidP="008E0DE5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8E0DE5" w:rsidRPr="008E0DE5">
        <w:rPr>
          <w:rFonts w:ascii="Courier New" w:hAnsi="Courier New" w:cs="Courier New"/>
          <w:sz w:val="24"/>
          <w:szCs w:val="24"/>
        </w:rPr>
        <w:t>El Expediente N° 08/19 – iniciado por la Sra. Iriarte Aurora – Eximición Tasas por Servicios a la Propiedad; y</w:t>
      </w:r>
    </w:p>
    <w:p w14:paraId="49DD901D" w14:textId="35829865" w:rsidR="00C16214" w:rsidRPr="00C16214" w:rsidRDefault="00C16214" w:rsidP="00C1621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8FE69C2" w14:textId="53EE8811" w:rsidR="00C16214" w:rsidRPr="007072B2" w:rsidRDefault="002B2C74" w:rsidP="00C1621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010F852" w14:textId="033BA09E" w:rsidR="008E0DE5" w:rsidRPr="008E0DE5" w:rsidRDefault="00F50211" w:rsidP="008E0DE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E0DE5">
        <w:rPr>
          <w:rFonts w:ascii="Courier New" w:hAnsi="Courier New" w:cs="Courier New"/>
          <w:b w:val="0"/>
        </w:rPr>
        <w:t xml:space="preserve">Que </w:t>
      </w:r>
      <w:r w:rsidR="008E0DE5" w:rsidRPr="008E0DE5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00029613;  </w:t>
      </w:r>
    </w:p>
    <w:p w14:paraId="661337BB" w14:textId="77777777" w:rsidR="008E0DE5" w:rsidRPr="008E0DE5" w:rsidRDefault="008E0DE5" w:rsidP="008E0DE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A4DE7E3" w14:textId="77777777" w:rsidR="008E0DE5" w:rsidRPr="008E0DE5" w:rsidRDefault="008E0DE5" w:rsidP="008E0DE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E0DE5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de un hogar compuesto por dos adultos mayores;</w:t>
      </w:r>
    </w:p>
    <w:p w14:paraId="69C5B8F8" w14:textId="77777777" w:rsidR="008E0DE5" w:rsidRPr="008E0DE5" w:rsidRDefault="008E0DE5" w:rsidP="008E0DE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155E333" w14:textId="77777777" w:rsidR="008E0DE5" w:rsidRPr="008E0DE5" w:rsidRDefault="008E0DE5" w:rsidP="008E0DE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E0DE5">
        <w:rPr>
          <w:rFonts w:ascii="Courier New" w:hAnsi="Courier New" w:cs="Courier New"/>
          <w:b w:val="0"/>
        </w:rPr>
        <w:t>Que los ingresos económicos estables provienen de transferencias formales del estado (jubilación);</w:t>
      </w:r>
    </w:p>
    <w:p w14:paraId="36FA04F4" w14:textId="77777777" w:rsidR="008E0DE5" w:rsidRPr="008E0DE5" w:rsidRDefault="008E0DE5" w:rsidP="008E0DE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5D752F1" w14:textId="02F4213E" w:rsidR="002B34B3" w:rsidRDefault="008E0DE5" w:rsidP="008E0DE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E0DE5">
        <w:rPr>
          <w:rFonts w:ascii="Courier New" w:hAnsi="Courier New" w:cs="Courier New"/>
          <w:b w:val="0"/>
        </w:rPr>
        <w:t>Que la solicitante presenta problemas de salud.</w:t>
      </w:r>
    </w:p>
    <w:p w14:paraId="6AABF4DA" w14:textId="77777777" w:rsidR="008E0DE5" w:rsidRPr="008E0DE5" w:rsidRDefault="008E0DE5" w:rsidP="008E0DE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E3A402E" w14:textId="5F1746AD" w:rsidR="00C16214" w:rsidRPr="008E0DE5" w:rsidRDefault="002576C8" w:rsidP="008E0DE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E0DE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4B4C12" w:rsidRPr="008E0DE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08 de mayo</w:t>
      </w:r>
      <w:r w:rsidR="00C16214" w:rsidRPr="008E0DE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BCA1285" w14:textId="77777777" w:rsidR="00E07411" w:rsidRPr="008E0DE5" w:rsidRDefault="00E07411" w:rsidP="008E0DE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Pr="002B34B3" w:rsidRDefault="002576C8" w:rsidP="002B34B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9A0139A" w14:textId="1761AB89" w:rsidR="007A0F8E" w:rsidRDefault="00EF174D" w:rsidP="00C162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5E7B7E" w14:textId="77777777" w:rsidR="00C16214" w:rsidRDefault="00C16214" w:rsidP="008E0DE5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7693CE" w14:textId="59D70E36" w:rsidR="00945046" w:rsidRDefault="00CC064C" w:rsidP="00C1621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55201A" w:rsidRPr="00171464">
        <w:rPr>
          <w:rFonts w:ascii="Courier New" w:hAnsi="Courier New" w:cs="Courier New"/>
          <w:sz w:val="24"/>
          <w:szCs w:val="24"/>
        </w:rPr>
        <w:t xml:space="preserve"> </w:t>
      </w:r>
      <w:r w:rsidR="0055201A" w:rsidRPr="00171464">
        <w:rPr>
          <w:rFonts w:ascii="Courier New" w:hAnsi="Courier New" w:cs="Courier New"/>
          <w:b/>
          <w:sz w:val="24"/>
          <w:szCs w:val="24"/>
        </w:rPr>
        <w:t>EXIMIR</w:t>
      </w:r>
      <w:r w:rsidR="004B7612" w:rsidRPr="004B7612">
        <w:rPr>
          <w:rFonts w:ascii="Courier New" w:hAnsi="Courier New" w:cs="Courier New"/>
          <w:sz w:val="24"/>
          <w:szCs w:val="24"/>
        </w:rPr>
        <w:t xml:space="preserve"> </w:t>
      </w:r>
      <w:r w:rsidR="008E0DE5" w:rsidRPr="008E0DE5">
        <w:rPr>
          <w:rFonts w:ascii="Courier New" w:hAnsi="Courier New" w:cs="Courier New"/>
          <w:sz w:val="24"/>
          <w:szCs w:val="24"/>
        </w:rPr>
        <w:t>cinco</w:t>
      </w:r>
      <w:r w:rsidR="008E0DE5" w:rsidRPr="008E0DE5">
        <w:rPr>
          <w:rFonts w:ascii="Courier New" w:hAnsi="Courier New" w:cs="Courier New"/>
          <w:sz w:val="24"/>
          <w:szCs w:val="24"/>
        </w:rPr>
        <w:t xml:space="preserve"> (5) cuotas por cada </w:t>
      </w:r>
      <w:r w:rsidR="008E0DE5" w:rsidRPr="008E0DE5">
        <w:rPr>
          <w:rFonts w:ascii="Courier New" w:hAnsi="Courier New" w:cs="Courier New"/>
          <w:sz w:val="24"/>
          <w:szCs w:val="24"/>
        </w:rPr>
        <w:t>una</w:t>
      </w:r>
      <w:r w:rsidR="008E0DE5" w:rsidRPr="008E0DE5">
        <w:rPr>
          <w:rFonts w:ascii="Courier New" w:hAnsi="Courier New" w:cs="Courier New"/>
          <w:sz w:val="24"/>
          <w:szCs w:val="24"/>
        </w:rPr>
        <w:t xml:space="preserve"> pagada en término respecto de la deuda que mantiene con el Municipio en concepto de  Tasa por Servicios a la Propiedad Cuenta Municipal N° 00029613. La falta de pago de dos cuotas consecutivas o tres alternadas hará caducar el beneficio otorgado. </w:t>
      </w:r>
    </w:p>
    <w:p w14:paraId="4F3F9EB5" w14:textId="04C61334" w:rsidR="008E0DE5" w:rsidRDefault="008E0DE5" w:rsidP="008E0DE5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B3AAB30" w14:textId="6C6BD460" w:rsidR="008E0DE5" w:rsidRPr="008E0DE5" w:rsidRDefault="008E0DE5" w:rsidP="008E0DE5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6E49C381" w14:textId="458B1FBD" w:rsidR="002B34B3" w:rsidRPr="002B34B3" w:rsidRDefault="002B34B3" w:rsidP="002B34B3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86B2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886B2F">
        <w:rPr>
          <w:rFonts w:ascii="Courier New" w:eastAsia="Arial Unicode MS" w:hAnsi="Courier New" w:cs="Courier New"/>
        </w:rPr>
        <w:t xml:space="preserve"> </w:t>
      </w:r>
      <w:r w:rsidRPr="00886B2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886B2F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</w:t>
      </w:r>
      <w:proofErr w:type="gramStart"/>
      <w:r w:rsidRPr="00886B2F">
        <w:rPr>
          <w:rFonts w:ascii="Courier New" w:eastAsia="Arial Unicode MS" w:hAnsi="Courier New" w:cs="Courier New"/>
          <w:sz w:val="24"/>
          <w:szCs w:val="24"/>
        </w:rPr>
        <w:t>o</w:t>
      </w:r>
      <w:proofErr w:type="gramEnd"/>
      <w:r w:rsidRPr="00886B2F">
        <w:rPr>
          <w:rFonts w:ascii="Courier New" w:eastAsia="Arial Unicode MS" w:hAnsi="Courier New" w:cs="Courier New"/>
          <w:sz w:val="24"/>
          <w:szCs w:val="24"/>
        </w:rPr>
        <w:t xml:space="preserve"> los procuradores actuantes en la gestión de cobro a fin de dejar sin efecto costos y honorarios generados.-</w:t>
      </w:r>
    </w:p>
    <w:p w14:paraId="6BA7CD9D" w14:textId="0005D9D0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4B761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69644A9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OCHO</w:t>
      </w:r>
      <w:r w:rsidR="002B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1D9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460E6"/>
    <w:rsid w:val="0065093D"/>
    <w:rsid w:val="006511A9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3809"/>
    <w:rsid w:val="008D44E7"/>
    <w:rsid w:val="008D5E4A"/>
    <w:rsid w:val="008E0DE5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379B"/>
    <w:rsid w:val="00FA4386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90E7FC-E418-4191-841B-AA54CFA6D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246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2019-05-06T16:11:00Z</cp:lastPrinted>
  <dcterms:created xsi:type="dcterms:W3CDTF">2019-05-13T19:25:00Z</dcterms:created>
  <dcterms:modified xsi:type="dcterms:W3CDTF">2019-05-13T19:27:00Z</dcterms:modified>
</cp:coreProperties>
</file>