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417CA182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12A4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1171</w:t>
      </w:r>
    </w:p>
    <w:p w14:paraId="49DD901D" w14:textId="7AEF5655" w:rsidR="00C16214" w:rsidRPr="00C16214" w:rsidRDefault="00391944" w:rsidP="00DA64B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DA64B2">
        <w:rPr>
          <w:rFonts w:ascii="Courier New" w:hAnsi="Courier New" w:cs="Courier New"/>
          <w:sz w:val="24"/>
          <w:szCs w:val="24"/>
        </w:rPr>
        <w:t>El Expediente N°792/15 – iniciado por el Sr. Durando Teobaldo Francisco -  Eximición</w:t>
      </w:r>
      <w:r w:rsidR="00DA64B2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DA64B2">
        <w:rPr>
          <w:rFonts w:ascii="Courier New" w:hAnsi="Courier New" w:cs="Courier New"/>
          <w:sz w:val="24"/>
          <w:szCs w:val="24"/>
        </w:rPr>
        <w:t>icios al Automotor;</w:t>
      </w:r>
      <w:r w:rsidR="00DA64B2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8FE69C2" w14:textId="53EE8811" w:rsidR="00C16214" w:rsidRPr="007072B2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F125200" w14:textId="5D48E7DA" w:rsidR="00DA64B2" w:rsidRPr="00DA64B2" w:rsidRDefault="00F50211" w:rsidP="00DA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A64B2">
        <w:rPr>
          <w:rFonts w:ascii="Courier New" w:hAnsi="Courier New" w:cs="Courier New"/>
          <w:b w:val="0"/>
        </w:rPr>
        <w:t xml:space="preserve">Que </w:t>
      </w:r>
      <w:r w:rsidR="00DA64B2" w:rsidRPr="00DA64B2">
        <w:rPr>
          <w:rFonts w:ascii="Courier New" w:hAnsi="Courier New" w:cs="Courier New"/>
          <w:b w:val="0"/>
          <w:lang w:val="es-ES"/>
        </w:rPr>
        <w:t xml:space="preserve">solicita la eximición de la deuda de Tasa por Servicios al Automotor Cuenta Municipal Dominio N° KGJ332; </w:t>
      </w:r>
    </w:p>
    <w:p w14:paraId="7CE0B944" w14:textId="77777777" w:rsidR="00DA64B2" w:rsidRPr="00DA64B2" w:rsidRDefault="00DA64B2" w:rsidP="00DA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4305BDD" w14:textId="77777777" w:rsidR="00DA64B2" w:rsidRPr="00DA64B2" w:rsidRDefault="00DA64B2" w:rsidP="00DA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A64B2">
        <w:rPr>
          <w:rFonts w:ascii="Courier New" w:hAnsi="Courier New" w:cs="Courier New"/>
          <w:b w:val="0"/>
          <w:lang w:val="es-ES"/>
        </w:rPr>
        <w:t>Que el solicitante no cuenta con los recursos económicos para afrontar la deuda contraída;</w:t>
      </w:r>
    </w:p>
    <w:p w14:paraId="5E41185B" w14:textId="77777777" w:rsidR="00DA64B2" w:rsidRPr="00DA64B2" w:rsidRDefault="00DA64B2" w:rsidP="00DA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5D752F1" w14:textId="08FD3AA5" w:rsidR="002B34B3" w:rsidRDefault="00DA64B2" w:rsidP="00DA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A64B2">
        <w:rPr>
          <w:rFonts w:ascii="Courier New" w:hAnsi="Courier New" w:cs="Courier New"/>
          <w:b w:val="0"/>
          <w:lang w:val="es-ES"/>
        </w:rPr>
        <w:t>Que presenta certificado de discapacidad,</w:t>
      </w:r>
    </w:p>
    <w:p w14:paraId="75BF71ED" w14:textId="77777777" w:rsidR="00DA64B2" w:rsidRPr="00DA64B2" w:rsidRDefault="00DA64B2" w:rsidP="00DA64B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E3A402E" w14:textId="3BAFEC6D" w:rsidR="00C16214" w:rsidRPr="00DA64B2" w:rsidRDefault="002576C8" w:rsidP="00DA64B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A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 w:rsidRPr="00DA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DA64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 w:rsidRPr="00DA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DA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DA64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2B34B3" w:rsidRDefault="00E07411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24AC46F" w14:textId="670DD867" w:rsidR="00C16214" w:rsidRDefault="00EF174D" w:rsidP="0052094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71D3935" w14:textId="77777777" w:rsidR="006F77C0" w:rsidRDefault="006F77C0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693CE" w14:textId="5ECEE25F" w:rsidR="00945046" w:rsidRPr="00DA64B2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4B7612" w:rsidRPr="004B7612">
        <w:rPr>
          <w:rFonts w:ascii="Courier New" w:hAnsi="Courier New" w:cs="Courier New"/>
          <w:sz w:val="24"/>
          <w:szCs w:val="24"/>
        </w:rPr>
        <w:t xml:space="preserve"> </w:t>
      </w:r>
      <w:r w:rsidR="00DA64B2" w:rsidRPr="00DA64B2">
        <w:rPr>
          <w:rFonts w:ascii="Courier New" w:hAnsi="Courier New" w:cs="Courier New"/>
          <w:sz w:val="24"/>
          <w:szCs w:val="24"/>
        </w:rPr>
        <w:t xml:space="preserve">el </w:t>
      </w:r>
      <w:r w:rsidR="00DA64B2" w:rsidRPr="00DA64B2">
        <w:rPr>
          <w:rFonts w:ascii="Courier New" w:hAnsi="Courier New" w:cs="Courier New"/>
          <w:sz w:val="24"/>
          <w:szCs w:val="24"/>
        </w:rPr>
        <w:t xml:space="preserve">cien por ciento (100%) </w:t>
      </w:r>
      <w:r w:rsidR="00DA64B2" w:rsidRPr="00DA64B2">
        <w:rPr>
          <w:rFonts w:ascii="Courier New" w:hAnsi="Courier New" w:cs="Courier New"/>
          <w:sz w:val="24"/>
          <w:szCs w:val="24"/>
        </w:rPr>
        <w:t>el pago de la deuda que  en concepto de Tasa por Servicio al automotor Cuenta Municipal Dominio N° KGJ332</w:t>
      </w:r>
      <w:r w:rsidR="00DA64B2" w:rsidRPr="00DA64B2">
        <w:rPr>
          <w:rFonts w:ascii="Courier New" w:hAnsi="Courier New" w:cs="Courier New"/>
          <w:b/>
          <w:sz w:val="24"/>
          <w:szCs w:val="24"/>
        </w:rPr>
        <w:t xml:space="preserve"> </w:t>
      </w:r>
      <w:r w:rsidR="00DA64B2" w:rsidRPr="00DA64B2">
        <w:rPr>
          <w:rFonts w:ascii="Courier New" w:hAnsi="Courier New" w:cs="Courier New"/>
          <w:sz w:val="24"/>
          <w:szCs w:val="24"/>
        </w:rPr>
        <w:t>mantiene con el municipio hasta diciembre de 2019</w:t>
      </w:r>
      <w:r w:rsidR="00DA64B2" w:rsidRPr="00DA64B2">
        <w:rPr>
          <w:rFonts w:ascii="Courier New" w:hAnsi="Courier New" w:cs="Courier New"/>
          <w:sz w:val="24"/>
          <w:szCs w:val="24"/>
        </w:rPr>
        <w:t xml:space="preserve"> inclusive</w:t>
      </w:r>
      <w:r w:rsidR="00DA64B2">
        <w:rPr>
          <w:rFonts w:ascii="Courier New" w:hAnsi="Courier New" w:cs="Courier New"/>
          <w:sz w:val="24"/>
          <w:szCs w:val="24"/>
        </w:rPr>
        <w:t>.-</w:t>
      </w:r>
    </w:p>
    <w:p w14:paraId="6BA7CD9D" w14:textId="2C44C76B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DA64B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</w:t>
      </w:r>
      <w:bookmarkStart w:id="0" w:name="_GoBack"/>
      <w:bookmarkEnd w:id="0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03E81-89F9-43F9-8054-F55D8DE0D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2019-05-22T15:01:00Z</cp:lastPrinted>
  <dcterms:created xsi:type="dcterms:W3CDTF">2019-05-22T15:03:00Z</dcterms:created>
  <dcterms:modified xsi:type="dcterms:W3CDTF">2019-05-22T15:08:00Z</dcterms:modified>
</cp:coreProperties>
</file>