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72FC694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D4E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1203</w:t>
      </w:r>
    </w:p>
    <w:p w14:paraId="0D6CEEEC" w14:textId="77777777" w:rsidR="006D4E5D" w:rsidRPr="00026D4D" w:rsidRDefault="00391944" w:rsidP="006D4E5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6D4E5D" w:rsidRPr="00026D4D">
        <w:rPr>
          <w:rFonts w:ascii="Courier New" w:hAnsi="Courier New" w:cs="Courier New"/>
          <w:sz w:val="24"/>
          <w:szCs w:val="24"/>
        </w:rPr>
        <w:t>El Expediente Nº 2740/18 iniciado por Fundación Espacios - Previa; y</w:t>
      </w:r>
    </w:p>
    <w:p w14:paraId="1BB7DB4F" w14:textId="0EE1F47C" w:rsidR="00A4349B" w:rsidRPr="003D3127" w:rsidRDefault="00A4349B" w:rsidP="00C17EE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665D1D3" w14:textId="5912986D" w:rsidR="009C70E4" w:rsidRDefault="00F50211" w:rsidP="009C70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70E4">
        <w:rPr>
          <w:rFonts w:ascii="Courier New" w:hAnsi="Courier New" w:cs="Courier New"/>
          <w:b w:val="0"/>
        </w:rPr>
        <w:t xml:space="preserve">Que </w:t>
      </w:r>
      <w:r w:rsidR="009C70E4" w:rsidRPr="009C70E4">
        <w:rPr>
          <w:rFonts w:ascii="Courier New" w:hAnsi="Courier New" w:cs="Courier New"/>
          <w:b w:val="0"/>
        </w:rPr>
        <w:t>presenta una previa para realizar una construcción en el inmueble ubicado en calle Agustín Aguirre Nº 256 para desarrollar allí las actividades de rehabilitación y área de integración  de la institución;</w:t>
      </w:r>
    </w:p>
    <w:p w14:paraId="22B7BD85" w14:textId="77777777" w:rsidR="009C70E4" w:rsidRPr="009C70E4" w:rsidRDefault="009C70E4" w:rsidP="009C70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B2F7454" w14:textId="49FBAB0F" w:rsidR="009C70E4" w:rsidRDefault="00A6062D" w:rsidP="009C70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realizada la visa</w:t>
      </w:r>
      <w:bookmarkStart w:id="0" w:name="_GoBack"/>
      <w:bookmarkEnd w:id="0"/>
      <w:r>
        <w:rPr>
          <w:rFonts w:ascii="Courier New" w:hAnsi="Courier New" w:cs="Courier New"/>
          <w:b w:val="0"/>
        </w:rPr>
        <w:t>ción</w:t>
      </w:r>
      <w:r w:rsidR="009C70E4" w:rsidRPr="009C70E4">
        <w:rPr>
          <w:rFonts w:ascii="Courier New" w:hAnsi="Courier New" w:cs="Courier New"/>
          <w:b w:val="0"/>
        </w:rPr>
        <w:t xml:space="preserve"> por el Área Obras Privadas, informa que la Zona corresponde  a Zona Central – Institucional – Administrativa Comercial, Art. 190 de la Ordenanza Nº 8547, donde se establece el uso equipamiento sanitario para atención de personas (de mediana escala – de 151 m2 hasta 1500 m2) es uso no permitido;</w:t>
      </w:r>
    </w:p>
    <w:p w14:paraId="7DEE5534" w14:textId="77777777" w:rsidR="009C70E4" w:rsidRPr="009C70E4" w:rsidRDefault="009C70E4" w:rsidP="009C70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68E8AD6" w14:textId="77777777" w:rsidR="009C70E4" w:rsidRPr="009C70E4" w:rsidRDefault="009C70E4" w:rsidP="009C70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70E4">
        <w:rPr>
          <w:rFonts w:ascii="Courier New" w:hAnsi="Courier New" w:cs="Courier New"/>
          <w:b w:val="0"/>
        </w:rPr>
        <w:t>Que, Secretaria de Infraestructura a fs. 29 realiza un análisis del expediente donde observa el cumplimiento de todos los pasos  y respecto del uso del suelo, considera viable la petición por tratarse de una institución que trata a pacientes con distintos niveles de discapacidad siempre en modalidad ambulatoria y que por tal motivo no es un centro de internación;</w:t>
      </w:r>
    </w:p>
    <w:p w14:paraId="71952A6F" w14:textId="27169E37" w:rsidR="003D3127" w:rsidRPr="009C70E4" w:rsidRDefault="003D3127" w:rsidP="009C70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CC9EA5A" w14:textId="77777777" w:rsidR="00C17EED" w:rsidRPr="009C70E4" w:rsidRDefault="00C17EED" w:rsidP="009C70E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B2190C" w14:textId="5468F1D7" w:rsidR="004744EF" w:rsidRDefault="006A5E19" w:rsidP="009C70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C70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9C70E4" w:rsidRPr="009C70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Obras y Servicios Públicos</w:t>
      </w:r>
      <w:r w:rsidR="00B42083" w:rsidRPr="009C70E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1102E7" w:rsidRPr="009C70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05 de junio</w:t>
      </w:r>
      <w:r w:rsidR="00B42083" w:rsidRPr="009C70E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="00B42083" w:rsidRPr="00C17E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2019.-</w:t>
      </w:r>
    </w:p>
    <w:p w14:paraId="66A06699" w14:textId="77777777" w:rsidR="009C70E4" w:rsidRDefault="009C70E4" w:rsidP="009C70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28CF6D7" w14:textId="74BAE92E" w:rsidR="009C70E4" w:rsidRDefault="009C70E4" w:rsidP="009C70E4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4E6683A" w14:textId="77777777" w:rsidR="009C70E4" w:rsidRDefault="009C70E4" w:rsidP="009C70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B24E2E7" w14:textId="77777777" w:rsidR="009C70E4" w:rsidRDefault="009C70E4" w:rsidP="009C70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Adam                               Dra. María Cristina Roca</w:t>
      </w:r>
    </w:p>
    <w:p w14:paraId="71217714" w14:textId="77777777" w:rsidR="009C70E4" w:rsidRDefault="009C70E4" w:rsidP="009C70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2BE23F31" w14:textId="77777777" w:rsidR="009C70E4" w:rsidRDefault="009C70E4" w:rsidP="009C70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219EF745" w14:textId="77777777" w:rsidR="009C70E4" w:rsidRDefault="009C70E4" w:rsidP="009C70E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A80DBF2" w14:textId="77777777" w:rsidR="009C70E4" w:rsidRDefault="009C70E4" w:rsidP="009C70E4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FA1C47" w14:textId="51068AE1" w:rsidR="009C70E4" w:rsidRPr="00DC38ED" w:rsidRDefault="009C70E4" w:rsidP="00DC38ED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63840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D3DFE15" w14:textId="77777777" w:rsidR="004744EF" w:rsidRPr="006A5E19" w:rsidRDefault="004744EF" w:rsidP="006A5E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EAD5F4" w14:textId="763D658B" w:rsidR="00066290" w:rsidRDefault="00282066" w:rsidP="00C17EE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6D737E" w14:textId="77777777" w:rsidR="00C17EED" w:rsidRDefault="00C17EED" w:rsidP="00C17EE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99A5C9" w14:textId="24BA402B" w:rsidR="00E63840" w:rsidRPr="00A4349B" w:rsidRDefault="00282066" w:rsidP="000662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9C70E4" w:rsidRPr="009C70E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9C70E4" w:rsidRPr="009C70E4">
        <w:rPr>
          <w:rFonts w:ascii="Courier New" w:hAnsi="Courier New" w:cs="Courier New"/>
          <w:b/>
          <w:sz w:val="24"/>
          <w:szCs w:val="24"/>
        </w:rPr>
        <w:t>: AUTORICESE</w:t>
      </w:r>
      <w:r w:rsidR="009C70E4" w:rsidRPr="0030634D">
        <w:rPr>
          <w:rFonts w:ascii="Courier New" w:hAnsi="Courier New" w:cs="Courier New"/>
          <w:sz w:val="24"/>
          <w:szCs w:val="24"/>
        </w:rPr>
        <w:t xml:space="preserve"> el uso del suelo para la instalación de un centro de salud para rehabilitación y área de integración a Fundación Espacios en el inmueble designación catastral 1-1-127-007, sin el cumplimiento</w:t>
      </w:r>
      <w:r w:rsidR="009C70E4" w:rsidRPr="009C70E4">
        <w:rPr>
          <w:rFonts w:ascii="Courier New" w:hAnsi="Courier New" w:cs="Courier New"/>
          <w:sz w:val="24"/>
          <w:szCs w:val="24"/>
        </w:rPr>
        <w:t xml:space="preserve"> </w:t>
      </w:r>
      <w:r w:rsidR="009C70E4" w:rsidRPr="0030634D">
        <w:rPr>
          <w:rFonts w:ascii="Courier New" w:hAnsi="Courier New" w:cs="Courier New"/>
          <w:sz w:val="24"/>
          <w:szCs w:val="24"/>
        </w:rPr>
        <w:t>del art. 190 de la Ordenanza Nº 8547</w:t>
      </w:r>
      <w:r w:rsidR="009C70E4">
        <w:rPr>
          <w:rFonts w:ascii="Courier New" w:hAnsi="Courier New" w:cs="Courier New"/>
          <w:sz w:val="24"/>
          <w:szCs w:val="24"/>
        </w:rPr>
        <w:t>.-</w:t>
      </w:r>
    </w:p>
    <w:p w14:paraId="59DA8E45" w14:textId="77777777" w:rsidR="00E63840" w:rsidRDefault="00E63840" w:rsidP="00E63840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BA7CD9D" w14:textId="19F9AA8B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A4349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AAE0CB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96E818" w14:textId="77777777" w:rsidR="005B21BB" w:rsidRDefault="005B21BB" w:rsidP="00C86014">
      <w:pPr>
        <w:spacing w:after="0" w:line="240" w:lineRule="auto"/>
      </w:pPr>
      <w:r>
        <w:separator/>
      </w:r>
    </w:p>
  </w:endnote>
  <w:endnote w:type="continuationSeparator" w:id="0">
    <w:p w14:paraId="4FC15733" w14:textId="77777777" w:rsidR="005B21BB" w:rsidRDefault="005B21B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C40632" w14:textId="77777777" w:rsidR="005B21BB" w:rsidRDefault="005B21BB" w:rsidP="00C86014">
      <w:pPr>
        <w:spacing w:after="0" w:line="240" w:lineRule="auto"/>
      </w:pPr>
      <w:r>
        <w:separator/>
      </w:r>
    </w:p>
  </w:footnote>
  <w:footnote w:type="continuationSeparator" w:id="0">
    <w:p w14:paraId="05508C1E" w14:textId="77777777" w:rsidR="005B21BB" w:rsidRDefault="005B21B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21BB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4E5D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62CD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6640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0E4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062D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EED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3E26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38ED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2BE0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DD7FE-C296-4CF1-AA6D-81CFF7E4F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2019-06-06T13:20:00Z</cp:lastPrinted>
  <dcterms:created xsi:type="dcterms:W3CDTF">2019-06-06T13:45:00Z</dcterms:created>
  <dcterms:modified xsi:type="dcterms:W3CDTF">2019-06-07T13:04:00Z</dcterms:modified>
</cp:coreProperties>
</file>