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5A59523A"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2327E2">
        <w:rPr>
          <w:rFonts w:ascii="Courier New" w:eastAsia="Times New Roman" w:hAnsi="Courier New" w:cs="Times New Roman"/>
          <w:b/>
          <w:sz w:val="24"/>
          <w:szCs w:val="20"/>
          <w:u w:val="single"/>
          <w:lang w:eastAsia="es-AR"/>
        </w:rPr>
        <w:t>1236</w:t>
      </w:r>
    </w:p>
    <w:p w14:paraId="70E11AB4" w14:textId="77777777" w:rsidR="00D471CF" w:rsidRPr="00D471CF" w:rsidRDefault="00391944" w:rsidP="00B71FC1">
      <w:pPr>
        <w:spacing w:line="240" w:lineRule="auto"/>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C41E72" w:rsidRPr="00C41E72">
        <w:rPr>
          <w:rFonts w:ascii="Courier New" w:hAnsi="Courier New" w:cs="Courier New"/>
        </w:rPr>
        <w:t xml:space="preserve"> </w:t>
      </w:r>
      <w:r w:rsidR="00D471CF" w:rsidRPr="00D471CF">
        <w:rPr>
          <w:rFonts w:ascii="Courier New" w:hAnsi="Courier New" w:cs="Courier New"/>
          <w:sz w:val="24"/>
          <w:szCs w:val="24"/>
        </w:rPr>
        <w:t>Que el Congreso de la Nación el día 19 de diciembre de 2018 ha sancionado la ley nº 27499: “LEY MICAELA DE CAPACITACIÓN OBLIGATORIA DE GÉNERO PARA TODAS LAS PERSONAS QUE INTEGRAN LOS TRES PODERES DEL ESTADO”, siendo promulgada por el poder ejecutivo el día 09 de enero de 2019 mediante Decreto 38/2019.</w:t>
      </w:r>
    </w:p>
    <w:p w14:paraId="4CF00B1B" w14:textId="1AE09E9D" w:rsidR="00DA6265" w:rsidRPr="00D471CF" w:rsidRDefault="00D471CF" w:rsidP="00B71FC1">
      <w:pPr>
        <w:spacing w:line="240" w:lineRule="auto"/>
        <w:ind w:left="426" w:hanging="426"/>
        <w:jc w:val="both"/>
        <w:rPr>
          <w:rFonts w:ascii="Courier New" w:hAnsi="Courier New" w:cs="Courier New"/>
          <w:sz w:val="24"/>
          <w:szCs w:val="24"/>
        </w:rPr>
      </w:pPr>
      <w:r w:rsidRPr="00D471CF">
        <w:rPr>
          <w:rFonts w:ascii="Courier New" w:hAnsi="Courier New" w:cs="Courier New"/>
          <w:sz w:val="24"/>
          <w:szCs w:val="24"/>
        </w:rPr>
        <w:t xml:space="preserve">  </w:t>
      </w:r>
      <w:r w:rsidRPr="00D471CF">
        <w:rPr>
          <w:rFonts w:ascii="Courier New" w:hAnsi="Courier New" w:cs="Courier New"/>
          <w:sz w:val="24"/>
          <w:szCs w:val="24"/>
        </w:rPr>
        <w:t xml:space="preserve"> Que a su vez la Provincia de Córdoba, el día 22 de mayo del 2019, ha aprobado por unanimidad el proyecto de ley 27369/L/19, de autoría de la legisladora Ilda Bustos, del Bloque Unión por Córdoba, que dispone la adhesión de la provincia a la ley 27.499, invitando</w:t>
      </w:r>
      <w:r w:rsidRPr="00D471CF">
        <w:rPr>
          <w:rFonts w:ascii="Courier New" w:hAnsi="Courier New" w:cs="Courier New"/>
          <w:sz w:val="24"/>
          <w:szCs w:val="24"/>
        </w:rPr>
        <w:t xml:space="preserve"> </w:t>
      </w:r>
      <w:r w:rsidRPr="00D471CF">
        <w:rPr>
          <w:rFonts w:ascii="Courier New" w:hAnsi="Courier New" w:cs="Courier New"/>
          <w:sz w:val="24"/>
          <w:szCs w:val="24"/>
        </w:rPr>
        <w:t>a los municipios a adherir a la misma</w:t>
      </w:r>
      <w:r w:rsidRPr="00D471CF">
        <w:rPr>
          <w:rFonts w:ascii="Courier New" w:hAnsi="Courier New" w:cs="Courier New"/>
          <w:sz w:val="24"/>
          <w:szCs w:val="24"/>
        </w:rPr>
        <w:t>.-</w:t>
      </w:r>
    </w:p>
    <w:p w14:paraId="48C3C93B" w14:textId="77777777" w:rsidR="00B71FC1" w:rsidRPr="00B27496" w:rsidRDefault="00B71FC1" w:rsidP="00B71FC1">
      <w:pPr>
        <w:spacing w:line="240" w:lineRule="auto"/>
        <w:ind w:left="426" w:hanging="426"/>
        <w:jc w:val="both"/>
        <w:rPr>
          <w:rFonts w:ascii="Courier New" w:hAnsi="Courier New" w:cs="Courier New"/>
          <w:sz w:val="24"/>
          <w:szCs w:val="24"/>
        </w:rPr>
      </w:pPr>
    </w:p>
    <w:p w14:paraId="4B07C54E" w14:textId="24CD2A68" w:rsidR="00810429" w:rsidRDefault="002B2C74" w:rsidP="00B71FC1">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69789A39" w14:textId="77777777" w:rsidR="00D471CF" w:rsidRPr="007072B2" w:rsidRDefault="00D471CF" w:rsidP="00B71FC1">
      <w:pPr>
        <w:tabs>
          <w:tab w:val="left" w:pos="2835"/>
        </w:tabs>
        <w:spacing w:line="240" w:lineRule="auto"/>
        <w:jc w:val="center"/>
        <w:rPr>
          <w:rFonts w:ascii="Courier New" w:hAnsi="Courier New" w:cs="Courier New"/>
          <w:b/>
          <w:sz w:val="24"/>
          <w:szCs w:val="24"/>
          <w:lang w:val="es-ES_tradnl"/>
        </w:rPr>
      </w:pPr>
    </w:p>
    <w:p w14:paraId="1CF484F5" w14:textId="60EE0871" w:rsidR="00D471CF" w:rsidRDefault="00F50211" w:rsidP="003E0F76">
      <w:pPr>
        <w:pStyle w:val="Prrafodelista"/>
        <w:spacing w:line="276" w:lineRule="auto"/>
        <w:jc w:val="both"/>
        <w:rPr>
          <w:rFonts w:ascii="Courier New" w:hAnsi="Courier New" w:cs="Courier New"/>
          <w:b w:val="0"/>
        </w:rPr>
      </w:pPr>
      <w:r w:rsidRPr="003E0F76">
        <w:rPr>
          <w:rFonts w:ascii="Courier New" w:hAnsi="Courier New" w:cs="Courier New"/>
          <w:b w:val="0"/>
        </w:rPr>
        <w:t>Que</w:t>
      </w:r>
      <w:r w:rsidR="00A94E66" w:rsidRPr="003E0F76">
        <w:rPr>
          <w:rFonts w:ascii="Courier New" w:hAnsi="Courier New" w:cs="Courier New"/>
          <w:b w:val="0"/>
        </w:rPr>
        <w:t xml:space="preserve"> </w:t>
      </w:r>
      <w:r w:rsidR="003E0F76">
        <w:rPr>
          <w:rFonts w:ascii="Courier New" w:hAnsi="Courier New" w:cs="Courier New"/>
          <w:b w:val="0"/>
        </w:rPr>
        <w:t xml:space="preserve"> la ley N</w:t>
      </w:r>
      <w:r w:rsidR="00D471CF" w:rsidRPr="003E0F76">
        <w:rPr>
          <w:rFonts w:ascii="Courier New" w:hAnsi="Courier New" w:cs="Courier New"/>
          <w:b w:val="0"/>
        </w:rPr>
        <w:t xml:space="preserve">º 27499 lleva el nombre de Micaela García, quién “fue víctima de un brutal femicidio; en reconocimiento por su lucha militante por los derechos de las mujeres y de los más vulnerables” como se argumenta en los fundamentos del proyecto presentado a la Honorable Cámara de Diputados, en el mismo en el que se reconoce la responsabilidad del Estado por no prevenirlos, por llegar tarde. </w:t>
      </w:r>
    </w:p>
    <w:p w14:paraId="53F58260" w14:textId="77777777" w:rsidR="003E0F76" w:rsidRPr="003E0F76" w:rsidRDefault="003E0F76" w:rsidP="003E0F76">
      <w:pPr>
        <w:pStyle w:val="Prrafodelista"/>
        <w:spacing w:line="276" w:lineRule="auto"/>
        <w:jc w:val="both"/>
        <w:rPr>
          <w:rFonts w:ascii="Courier New" w:hAnsi="Courier New" w:cs="Courier New"/>
          <w:b w:val="0"/>
        </w:rPr>
      </w:pPr>
    </w:p>
    <w:p w14:paraId="0C978D92" w14:textId="77777777" w:rsidR="003E0F76"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Que dicha ley, en consonancia con las responsabilidades asumidas internacionalmente por los Estados  en la Convención Interamericana para prevenir, sancionar y erradicar la violencia contra la mujer (“Belém do Pará”) y en la Convención sobre la Eliminación de toda forma de Discriminación contra la mujer (“CEDAW”), tiene como objetivo la capacitación constante y permanente de todas las funcionarias y funcionarios del Estado, sobre cuestiones de géneros y violencias contra las mujeres.</w:t>
      </w:r>
    </w:p>
    <w:p w14:paraId="12D30636" w14:textId="77777777" w:rsidR="003E0F76" w:rsidRDefault="003E0F76" w:rsidP="003E0F76">
      <w:pPr>
        <w:pStyle w:val="Prrafodelista"/>
        <w:spacing w:line="276" w:lineRule="auto"/>
        <w:jc w:val="both"/>
        <w:rPr>
          <w:rFonts w:ascii="Courier New" w:hAnsi="Courier New" w:cs="Courier New"/>
          <w:b w:val="0"/>
        </w:rPr>
      </w:pPr>
    </w:p>
    <w:p w14:paraId="44A21305" w14:textId="77777777" w:rsidR="003E0F76" w:rsidRDefault="003E0F76" w:rsidP="003E0F76">
      <w:pPr>
        <w:pStyle w:val="Prrafodelista"/>
        <w:spacing w:line="276" w:lineRule="auto"/>
        <w:jc w:val="both"/>
        <w:rPr>
          <w:rFonts w:ascii="Courier New" w:hAnsi="Courier New" w:cs="Courier New"/>
          <w:b w:val="0"/>
        </w:rPr>
      </w:pPr>
    </w:p>
    <w:p w14:paraId="16F58399" w14:textId="77777777" w:rsidR="003E0F76" w:rsidRDefault="003E0F76" w:rsidP="003E0F76">
      <w:pPr>
        <w:pStyle w:val="Prrafodelista"/>
        <w:spacing w:line="276" w:lineRule="auto"/>
        <w:jc w:val="right"/>
        <w:rPr>
          <w:rFonts w:ascii="Courier New" w:hAnsi="Courier New" w:cs="Courier New"/>
          <w:b w:val="0"/>
        </w:rPr>
      </w:pPr>
      <w:r>
        <w:rPr>
          <w:rFonts w:ascii="Courier New" w:hAnsi="Courier New" w:cs="Courier New"/>
          <w:b w:val="0"/>
        </w:rPr>
        <w:t>...///</w:t>
      </w:r>
    </w:p>
    <w:p w14:paraId="6B9D74E2" w14:textId="6D7C17BC" w:rsidR="00D471CF" w:rsidRDefault="00D471CF" w:rsidP="003E0F76">
      <w:pPr>
        <w:rPr>
          <w:rFonts w:ascii="Courier New" w:hAnsi="Courier New" w:cs="Courier New"/>
        </w:rPr>
      </w:pPr>
      <w:r w:rsidRPr="003E0F76">
        <w:rPr>
          <w:rFonts w:ascii="Courier New" w:hAnsi="Courier New" w:cs="Courier New"/>
        </w:rPr>
        <w:t xml:space="preserve"> </w:t>
      </w:r>
    </w:p>
    <w:p w14:paraId="2714359F" w14:textId="3C093DD3" w:rsidR="003E0F76" w:rsidRPr="003E0F76" w:rsidRDefault="003E0F76" w:rsidP="003E0F76">
      <w:pPr>
        <w:rPr>
          <w:rFonts w:ascii="Courier New" w:hAnsi="Courier New" w:cs="Courier New"/>
          <w:sz w:val="24"/>
          <w:szCs w:val="24"/>
        </w:rPr>
      </w:pPr>
      <w:r w:rsidRPr="003E0F76">
        <w:rPr>
          <w:rFonts w:ascii="Courier New" w:hAnsi="Courier New" w:cs="Courier New"/>
          <w:sz w:val="24"/>
          <w:szCs w:val="24"/>
        </w:rPr>
        <w:lastRenderedPageBreak/>
        <w:t>...///2.-</w:t>
      </w:r>
    </w:p>
    <w:p w14:paraId="1299DFB1" w14:textId="720165E1" w:rsidR="00D471CF"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Que las mujeres y disidencias actualmente se encuentran en una  situación crítica, dónde solo en los tres primeros meses del año se registran setenta y dos femicidios en el país, teniendo un promedio de una mujer asesinada cada treinta horas.</w:t>
      </w:r>
    </w:p>
    <w:p w14:paraId="3D7BC4DE" w14:textId="77777777" w:rsidR="003E0F76" w:rsidRPr="003E0F76" w:rsidRDefault="003E0F76" w:rsidP="003E0F76">
      <w:pPr>
        <w:pStyle w:val="Prrafodelista"/>
        <w:spacing w:line="276" w:lineRule="auto"/>
        <w:jc w:val="both"/>
        <w:rPr>
          <w:rFonts w:ascii="Courier New" w:hAnsi="Courier New" w:cs="Courier New"/>
          <w:b w:val="0"/>
        </w:rPr>
      </w:pPr>
    </w:p>
    <w:p w14:paraId="342737D5" w14:textId="0B682788" w:rsidR="00D471CF"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Que, localmente la violencia de género va en aumento, siendo Alta Gracia una de las ciudades de la provincia con mayores índices de denuncia por agresiones contra la mujer.</w:t>
      </w:r>
    </w:p>
    <w:p w14:paraId="503C49DF" w14:textId="77777777" w:rsidR="003E0F76" w:rsidRPr="003E0F76" w:rsidRDefault="003E0F76" w:rsidP="003E0F76">
      <w:pPr>
        <w:pStyle w:val="Prrafodelista"/>
        <w:spacing w:line="276" w:lineRule="auto"/>
        <w:jc w:val="both"/>
        <w:rPr>
          <w:rFonts w:ascii="Courier New" w:hAnsi="Courier New" w:cs="Courier New"/>
          <w:b w:val="0"/>
        </w:rPr>
      </w:pPr>
    </w:p>
    <w:p w14:paraId="33EAC5F5" w14:textId="77777777" w:rsidR="003E0F76"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 xml:space="preserve">Que el reciente femicidio de Aydeé Alejandra Palavecino, estudiante de la ciudad, se suma a los de Silvia Maddalena, Verónica Presón, Valeria Villarreal, Silvia Costamagna, Johana Altamirano, Ana Rosa Barrera y Deolinda Díaz.  </w:t>
      </w:r>
    </w:p>
    <w:p w14:paraId="5F95B880" w14:textId="50B90897" w:rsidR="00D471CF" w:rsidRPr="003E0F76"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 xml:space="preserve">  </w:t>
      </w:r>
    </w:p>
    <w:p w14:paraId="0DD3E357" w14:textId="77777777" w:rsidR="00D471CF"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 xml:space="preserve">Que  en el marco de la marcha del 03 de junio dónde se hace eco el pedido de “Ni una menos” la ciudad salió a las calles masivamente a pedir, entre otras cosas, la gestión de políticas públicas contra las violencias  hacia las mujeres. </w:t>
      </w:r>
    </w:p>
    <w:p w14:paraId="658B78B9" w14:textId="77777777" w:rsidR="003E0F76" w:rsidRPr="003E0F76" w:rsidRDefault="003E0F76" w:rsidP="003E0F76">
      <w:pPr>
        <w:pStyle w:val="Prrafodelista"/>
        <w:spacing w:line="276" w:lineRule="auto"/>
        <w:jc w:val="both"/>
        <w:rPr>
          <w:rFonts w:ascii="Courier New" w:hAnsi="Courier New" w:cs="Courier New"/>
          <w:b w:val="0"/>
        </w:rPr>
      </w:pPr>
    </w:p>
    <w:p w14:paraId="23D7F99E" w14:textId="2F8FECF4" w:rsidR="00D471CF"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Que la violencia de género, en sus diversas formas y modalidades, requiere ineludiblemente un abordaje</w:t>
      </w:r>
      <w:r w:rsidRPr="003E0F76">
        <w:rPr>
          <w:rFonts w:ascii="Courier New" w:hAnsi="Courier New" w:cs="Courier New"/>
          <w:b w:val="0"/>
        </w:rPr>
        <w:t xml:space="preserve"> </w:t>
      </w:r>
      <w:r w:rsidRPr="003E0F76">
        <w:rPr>
          <w:rFonts w:ascii="Courier New" w:hAnsi="Courier New" w:cs="Courier New"/>
          <w:b w:val="0"/>
        </w:rPr>
        <w:t>urgente, serio y multidisciplinario que dé cuenta de</w:t>
      </w:r>
      <w:r w:rsidRPr="003E0F76">
        <w:rPr>
          <w:rFonts w:ascii="Courier New" w:hAnsi="Courier New" w:cs="Courier New"/>
          <w:b w:val="0"/>
        </w:rPr>
        <w:t xml:space="preserve"> </w:t>
      </w:r>
      <w:r w:rsidRPr="003E0F76">
        <w:rPr>
          <w:rFonts w:ascii="Courier New" w:hAnsi="Courier New" w:cs="Courier New"/>
          <w:b w:val="0"/>
        </w:rPr>
        <w:t xml:space="preserve">una firme convicción política de abordarla en pos de su erradicación. </w:t>
      </w:r>
    </w:p>
    <w:p w14:paraId="32A33251" w14:textId="77777777" w:rsidR="003E0F76" w:rsidRPr="003E0F76" w:rsidRDefault="003E0F76" w:rsidP="003E0F76">
      <w:pPr>
        <w:pStyle w:val="Prrafodelista"/>
        <w:spacing w:line="276" w:lineRule="auto"/>
        <w:jc w:val="both"/>
        <w:rPr>
          <w:rFonts w:ascii="Courier New" w:hAnsi="Courier New" w:cs="Courier New"/>
          <w:b w:val="0"/>
        </w:rPr>
      </w:pPr>
    </w:p>
    <w:p w14:paraId="5FDDF490" w14:textId="39CE107D" w:rsidR="00D471CF"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 xml:space="preserve">Que mediante la adhesión a la Ley Micaela, se apuesta a un cambio de paradigma en la sociedad, en tanto aborda la temática de género desde una perspectiva más amplia y abarcativa de la que hasta ahora existía en la legislación argentina. </w:t>
      </w:r>
    </w:p>
    <w:p w14:paraId="17CCD681" w14:textId="77777777" w:rsidR="003E0F76" w:rsidRDefault="003E0F76" w:rsidP="003E0F76">
      <w:pPr>
        <w:pStyle w:val="Prrafodelista"/>
        <w:spacing w:line="276" w:lineRule="auto"/>
        <w:jc w:val="both"/>
        <w:rPr>
          <w:rFonts w:ascii="Courier New" w:hAnsi="Courier New" w:cs="Courier New"/>
          <w:b w:val="0"/>
        </w:rPr>
      </w:pPr>
    </w:p>
    <w:p w14:paraId="284DE24A" w14:textId="77777777" w:rsidR="003E0F76" w:rsidRDefault="003E0F76" w:rsidP="003E0F76">
      <w:pPr>
        <w:pStyle w:val="Prrafodelista"/>
        <w:spacing w:line="276" w:lineRule="auto"/>
        <w:jc w:val="both"/>
        <w:rPr>
          <w:rFonts w:ascii="Courier New" w:hAnsi="Courier New" w:cs="Courier New"/>
          <w:b w:val="0"/>
        </w:rPr>
      </w:pPr>
    </w:p>
    <w:p w14:paraId="4EEEF90A" w14:textId="77777777" w:rsidR="003E0F76" w:rsidRDefault="003E0F76" w:rsidP="003E0F76">
      <w:pPr>
        <w:pStyle w:val="Prrafodelista"/>
        <w:spacing w:line="276" w:lineRule="auto"/>
        <w:jc w:val="both"/>
        <w:rPr>
          <w:rFonts w:ascii="Courier New" w:hAnsi="Courier New" w:cs="Courier New"/>
          <w:b w:val="0"/>
        </w:rPr>
      </w:pPr>
    </w:p>
    <w:p w14:paraId="40D4CB66" w14:textId="77777777" w:rsidR="003E0F76" w:rsidRDefault="003E0F76" w:rsidP="003E0F76">
      <w:pPr>
        <w:pStyle w:val="Prrafodelista"/>
        <w:spacing w:line="276" w:lineRule="auto"/>
        <w:jc w:val="both"/>
        <w:rPr>
          <w:rFonts w:ascii="Courier New" w:hAnsi="Courier New" w:cs="Courier New"/>
          <w:b w:val="0"/>
        </w:rPr>
      </w:pPr>
    </w:p>
    <w:p w14:paraId="3E8BEEEF" w14:textId="77777777" w:rsidR="003E0F76" w:rsidRDefault="003E0F76" w:rsidP="003E0F76">
      <w:pPr>
        <w:pStyle w:val="Prrafodelista"/>
        <w:spacing w:line="276" w:lineRule="auto"/>
        <w:jc w:val="both"/>
        <w:rPr>
          <w:rFonts w:ascii="Courier New" w:hAnsi="Courier New" w:cs="Courier New"/>
          <w:b w:val="0"/>
        </w:rPr>
      </w:pPr>
    </w:p>
    <w:p w14:paraId="2E25F3A7" w14:textId="57520826" w:rsidR="003E0F76" w:rsidRDefault="003E0F76" w:rsidP="003E0F76">
      <w:pPr>
        <w:pStyle w:val="Prrafodelista"/>
        <w:spacing w:line="276" w:lineRule="auto"/>
        <w:jc w:val="right"/>
        <w:rPr>
          <w:rFonts w:ascii="Courier New" w:hAnsi="Courier New" w:cs="Courier New"/>
          <w:b w:val="0"/>
        </w:rPr>
      </w:pPr>
      <w:r>
        <w:rPr>
          <w:rFonts w:ascii="Courier New" w:hAnsi="Courier New" w:cs="Courier New"/>
          <w:b w:val="0"/>
        </w:rPr>
        <w:t>...///</w:t>
      </w:r>
    </w:p>
    <w:p w14:paraId="0E6517E3" w14:textId="064F0FB3" w:rsidR="003E0F76" w:rsidRPr="003E0F76" w:rsidRDefault="003E0F76" w:rsidP="003E0F76">
      <w:pPr>
        <w:rPr>
          <w:rFonts w:ascii="Courier New" w:hAnsi="Courier New" w:cs="Courier New"/>
          <w:sz w:val="24"/>
          <w:szCs w:val="24"/>
        </w:rPr>
      </w:pPr>
      <w:r w:rsidRPr="003E0F76">
        <w:rPr>
          <w:rFonts w:ascii="Courier New" w:hAnsi="Courier New" w:cs="Courier New"/>
          <w:sz w:val="24"/>
          <w:szCs w:val="24"/>
        </w:rPr>
        <w:lastRenderedPageBreak/>
        <w:t>...///3.-</w:t>
      </w:r>
    </w:p>
    <w:p w14:paraId="315B54B1" w14:textId="77777777" w:rsidR="003E0F76" w:rsidRPr="003E0F76" w:rsidRDefault="003E0F76" w:rsidP="003E0F76">
      <w:pPr>
        <w:pStyle w:val="Prrafodelista"/>
        <w:spacing w:line="276" w:lineRule="auto"/>
        <w:jc w:val="both"/>
        <w:rPr>
          <w:rFonts w:ascii="Courier New" w:hAnsi="Courier New" w:cs="Courier New"/>
          <w:b w:val="0"/>
        </w:rPr>
      </w:pPr>
    </w:p>
    <w:p w14:paraId="3DA39642" w14:textId="77777777" w:rsidR="003E0F76"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Que actualmente, cinco localidades de la Provincia se han sumado a la adhesión, encontrándose entre ellas: Colonia Caroya (Ord. nº2254/19), Villa María (Ord. nº 7.400), Mendiolaza (Ord. 833/19), Córdoba (Ord. nº 12.906), y más recientemente Capilla del Monte.</w:t>
      </w:r>
    </w:p>
    <w:p w14:paraId="60FC1AD7" w14:textId="47C84508" w:rsidR="00D471CF" w:rsidRPr="003E0F76"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 xml:space="preserve">  </w:t>
      </w:r>
    </w:p>
    <w:p w14:paraId="429EA4D7" w14:textId="77777777" w:rsidR="00D471CF" w:rsidRPr="003E0F76" w:rsidRDefault="00D471CF" w:rsidP="003E0F76">
      <w:pPr>
        <w:pStyle w:val="Prrafodelista"/>
        <w:spacing w:line="276" w:lineRule="auto"/>
        <w:jc w:val="both"/>
        <w:rPr>
          <w:rFonts w:ascii="Courier New" w:hAnsi="Courier New" w:cs="Courier New"/>
          <w:b w:val="0"/>
        </w:rPr>
      </w:pPr>
      <w:r w:rsidRPr="003E0F76">
        <w:rPr>
          <w:rFonts w:ascii="Courier New" w:hAnsi="Courier New" w:cs="Courier New"/>
          <w:b w:val="0"/>
        </w:rPr>
        <w:t xml:space="preserve">Que desde la Asamblea Abierta de Mujeres de Paravachasca, atento a lo expuesto anteriormente, a la situación de emergencia de violencia de género y a los sucesos que vienen golpeando la zona, consideramos urgente y necesario que todas las funcionarias y funcionarios públicos, cualquiera sea su jerarquía, cuenten con capacitación permanente y obligatoria en géneros y violencias hacia las mujeres.  </w:t>
      </w:r>
    </w:p>
    <w:p w14:paraId="66AE79AB" w14:textId="6438D7EA" w:rsidR="002801AA" w:rsidRPr="003E0F76" w:rsidRDefault="002801AA" w:rsidP="003E0F76">
      <w:pPr>
        <w:jc w:val="both"/>
        <w:rPr>
          <w:rFonts w:ascii="Courier New" w:hAnsi="Courier New" w:cs="Courier New"/>
        </w:rPr>
      </w:pPr>
    </w:p>
    <w:p w14:paraId="2FE6E360" w14:textId="5218D88C" w:rsidR="00DA6265" w:rsidRDefault="00FE2AA0" w:rsidP="003E0F76">
      <w:pPr>
        <w:pStyle w:val="Prrafodelista"/>
        <w:spacing w:line="276" w:lineRule="auto"/>
        <w:jc w:val="both"/>
        <w:rPr>
          <w:rStyle w:val="Ttulodellibro"/>
          <w:rFonts w:ascii="Courier New" w:eastAsia="Calibri" w:hAnsi="Courier New" w:cs="Courier New"/>
          <w:bCs w:val="0"/>
          <w:i w:val="0"/>
          <w:iCs w:val="0"/>
          <w:spacing w:val="0"/>
        </w:rPr>
      </w:pPr>
      <w:r w:rsidRPr="003E0F76">
        <w:rPr>
          <w:rStyle w:val="Ttulodellibro"/>
          <w:rFonts w:ascii="Courier New" w:hAnsi="Courier New" w:cs="Courier New"/>
          <w:bCs w:val="0"/>
          <w:i w:val="0"/>
          <w:iCs w:val="0"/>
          <w:spacing w:val="0"/>
        </w:rPr>
        <w:t>Que evaluad</w:t>
      </w:r>
      <w:r w:rsidR="00411765" w:rsidRPr="003E0F76">
        <w:rPr>
          <w:rStyle w:val="Ttulodellibro"/>
          <w:rFonts w:ascii="Courier New" w:hAnsi="Courier New" w:cs="Courier New"/>
          <w:bCs w:val="0"/>
          <w:i w:val="0"/>
          <w:iCs w:val="0"/>
          <w:spacing w:val="0"/>
        </w:rPr>
        <w:t>o el expediente</w:t>
      </w:r>
      <w:r w:rsidR="00DA6265" w:rsidRPr="003E0F76">
        <w:rPr>
          <w:rStyle w:val="Ttulodellibro"/>
          <w:rFonts w:ascii="Courier New" w:hAnsi="Courier New" w:cs="Courier New"/>
          <w:bCs w:val="0"/>
          <w:i w:val="0"/>
          <w:iCs w:val="0"/>
          <w:spacing w:val="0"/>
        </w:rPr>
        <w:t xml:space="preserve"> por la</w:t>
      </w:r>
      <w:r w:rsidR="002801AA" w:rsidRPr="003E0F76">
        <w:rPr>
          <w:rStyle w:val="Ttulodellibro"/>
          <w:rFonts w:ascii="Courier New" w:hAnsi="Courier New" w:cs="Courier New"/>
          <w:bCs w:val="0"/>
          <w:i w:val="0"/>
          <w:iCs w:val="0"/>
          <w:spacing w:val="0"/>
        </w:rPr>
        <w:t xml:space="preserve"> Comisión</w:t>
      </w:r>
      <w:r w:rsidR="003E0F76">
        <w:rPr>
          <w:rStyle w:val="Ttulodellibro"/>
          <w:rFonts w:ascii="Courier New" w:hAnsi="Courier New" w:cs="Courier New"/>
          <w:bCs w:val="0"/>
          <w:i w:val="0"/>
          <w:iCs w:val="0"/>
          <w:spacing w:val="0"/>
        </w:rPr>
        <w:t xml:space="preserve"> de Legislación General </w:t>
      </w:r>
      <w:r w:rsidR="002801AA" w:rsidRPr="003E0F76">
        <w:rPr>
          <w:rStyle w:val="Ttulodellibro"/>
          <w:rFonts w:ascii="Courier New" w:hAnsi="Courier New" w:cs="Courier New"/>
          <w:bCs w:val="0"/>
          <w:i w:val="0"/>
          <w:iCs w:val="0"/>
          <w:spacing w:val="0"/>
        </w:rPr>
        <w:t xml:space="preserve"> </w:t>
      </w:r>
      <w:r w:rsidR="00B42083" w:rsidRPr="003E0F76">
        <w:rPr>
          <w:rStyle w:val="Ttulodellibro"/>
          <w:rFonts w:ascii="Courier New" w:hAnsi="Courier New" w:cs="Courier New"/>
          <w:bCs w:val="0"/>
          <w:i w:val="0"/>
          <w:iCs w:val="0"/>
          <w:spacing w:val="0"/>
        </w:rPr>
        <w:t>emite despacho favorable, aprobado</w:t>
      </w:r>
      <w:r w:rsidR="003E0F76">
        <w:rPr>
          <w:rStyle w:val="Ttulodellibro"/>
          <w:rFonts w:ascii="Courier New" w:hAnsi="Courier New" w:cs="Courier New"/>
          <w:bCs w:val="0"/>
          <w:i w:val="0"/>
          <w:iCs w:val="0"/>
          <w:spacing w:val="0"/>
        </w:rPr>
        <w:t xml:space="preserve"> en general y en particular </w:t>
      </w:r>
      <w:r w:rsidR="00B42083" w:rsidRPr="003E0F76">
        <w:rPr>
          <w:rStyle w:val="Ttulodellibro"/>
          <w:rFonts w:ascii="Courier New" w:hAnsi="Courier New" w:cs="Courier New"/>
          <w:bCs w:val="0"/>
          <w:i w:val="0"/>
          <w:iCs w:val="0"/>
          <w:spacing w:val="0"/>
        </w:rPr>
        <w:t xml:space="preserve"> por unanimidad en </w:t>
      </w:r>
      <w:r w:rsidR="00373478" w:rsidRPr="003E0F76">
        <w:rPr>
          <w:rStyle w:val="Ttulodellibro"/>
          <w:rFonts w:ascii="Courier New" w:eastAsia="Calibri" w:hAnsi="Courier New" w:cs="Courier New"/>
          <w:bCs w:val="0"/>
          <w:i w:val="0"/>
          <w:iCs w:val="0"/>
          <w:spacing w:val="0"/>
        </w:rPr>
        <w:t>Sesión Ordinaria del día 03 de julio</w:t>
      </w:r>
      <w:r w:rsidR="00B42083" w:rsidRPr="003E0F76">
        <w:rPr>
          <w:rStyle w:val="Ttulodellibro"/>
          <w:rFonts w:ascii="Courier New" w:eastAsia="Calibri" w:hAnsi="Courier New" w:cs="Courier New"/>
          <w:bCs w:val="0"/>
          <w:i w:val="0"/>
          <w:iCs w:val="0"/>
          <w:spacing w:val="0"/>
        </w:rPr>
        <w:t xml:space="preserve"> de 2019.-</w:t>
      </w:r>
    </w:p>
    <w:p w14:paraId="26C6BCF5" w14:textId="77777777" w:rsidR="003E0F76" w:rsidRPr="003E0F76" w:rsidRDefault="003E0F76" w:rsidP="003E0F76">
      <w:pPr>
        <w:pStyle w:val="Prrafodelista"/>
        <w:spacing w:line="276" w:lineRule="auto"/>
        <w:jc w:val="both"/>
        <w:rPr>
          <w:rStyle w:val="Ttulodellibro"/>
          <w:rFonts w:ascii="Courier New" w:eastAsia="Calibri" w:hAnsi="Courier New" w:cs="Courier New"/>
          <w:bCs w:val="0"/>
          <w:i w:val="0"/>
          <w:iCs w:val="0"/>
          <w:spacing w:val="0"/>
        </w:rPr>
      </w:pPr>
    </w:p>
    <w:p w14:paraId="47ADA82D" w14:textId="77777777" w:rsidR="00DA6265" w:rsidRPr="003E0F76" w:rsidRDefault="00DA6265" w:rsidP="003E0F76">
      <w:pPr>
        <w:pStyle w:val="Prrafodelista"/>
        <w:spacing w:line="276" w:lineRule="auto"/>
        <w:jc w:val="both"/>
        <w:rPr>
          <w:rStyle w:val="Ttulodellibro"/>
          <w:rFonts w:ascii="Courier New" w:eastAsia="Calibri" w:hAnsi="Courier New" w:cs="Courier New"/>
          <w:bCs w:val="0"/>
          <w:i w:val="0"/>
          <w:iCs w:val="0"/>
          <w:spacing w:val="0"/>
        </w:rPr>
      </w:pPr>
    </w:p>
    <w:p w14:paraId="6C199911" w14:textId="77777777" w:rsidR="00DA6265" w:rsidRDefault="00DA6265" w:rsidP="000B72F3">
      <w:pPr>
        <w:pStyle w:val="Prrafodelista"/>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0B72F3">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64BA6C06" w14:textId="24CCDADE" w:rsidR="00E5183A" w:rsidRDefault="00282066" w:rsidP="00B71FC1">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28EBA1F" w14:textId="77777777" w:rsidR="003E0F76" w:rsidRDefault="003E0F76" w:rsidP="00B71FC1">
      <w:pPr>
        <w:spacing w:before="100" w:beforeAutospacing="1" w:after="100" w:afterAutospacing="1" w:line="240" w:lineRule="auto"/>
        <w:jc w:val="center"/>
        <w:rPr>
          <w:rFonts w:ascii="Courier New" w:eastAsia="Calibri" w:hAnsi="Courier New" w:cs="Courier New"/>
          <w:b/>
          <w:sz w:val="24"/>
          <w:szCs w:val="24"/>
          <w:lang w:val="es-ES_tradnl"/>
        </w:rPr>
      </w:pPr>
    </w:p>
    <w:p w14:paraId="6BA7CD9D" w14:textId="00C4A230" w:rsidR="00772378" w:rsidRDefault="00F44527" w:rsidP="000B72F3">
      <w:pPr>
        <w:spacing w:after="100" w:after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w:t>
      </w:r>
      <w:r w:rsidR="002801AA">
        <w:rPr>
          <w:rFonts w:ascii="Courier New" w:eastAsia="Times New Roman" w:hAnsi="Courier New" w:cs="Times New Roman"/>
          <w:b/>
          <w:sz w:val="24"/>
          <w:szCs w:val="24"/>
          <w:u w:val="single"/>
          <w:lang w:eastAsia="es-ES"/>
        </w:rPr>
        <w:t>rt.1</w:t>
      </w:r>
      <w:r w:rsidR="00772378">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b/>
          <w:sz w:val="24"/>
          <w:szCs w:val="24"/>
          <w:u w:val="single"/>
          <w:lang w:eastAsia="es-ES"/>
        </w:rPr>
        <w:t>:</w:t>
      </w:r>
      <w:r w:rsidR="00772378" w:rsidRPr="002B2C74">
        <w:rPr>
          <w:rFonts w:ascii="Courier New" w:eastAsia="Times New Roman" w:hAnsi="Courier New" w:cs="Times New Roman"/>
          <w:sz w:val="24"/>
          <w:szCs w:val="24"/>
          <w:lang w:eastAsia="es-ES"/>
        </w:rPr>
        <w:t xml:space="preserve"> </w:t>
      </w:r>
      <w:r w:rsidR="003E0F76" w:rsidRPr="003E0F76">
        <w:rPr>
          <w:rFonts w:ascii="Courier New" w:hAnsi="Courier New" w:cs="Courier New"/>
          <w:b/>
          <w:sz w:val="24"/>
          <w:szCs w:val="24"/>
        </w:rPr>
        <w:t xml:space="preserve">ADHIERASE </w:t>
      </w:r>
      <w:r w:rsidR="003E0F76" w:rsidRPr="003E0F76">
        <w:rPr>
          <w:rFonts w:ascii="Courier New" w:hAnsi="Courier New" w:cs="Courier New"/>
          <w:sz w:val="24"/>
          <w:szCs w:val="24"/>
        </w:rPr>
        <w:t>la Municipalidad de Alta Gracia a la Ley Nacional Nº 27.499 -Ley Micaela de Capacitación Obligatoria en Género Para Todas las Personas que Integran los Tres Poderes del Estado- sancionada el 19 de diciembre de 2018 y promulgada el 9 de enero</w:t>
      </w:r>
      <w:r w:rsidR="003E0F76" w:rsidRPr="003E0F76">
        <w:rPr>
          <w:rFonts w:ascii="Courier New" w:hAnsi="Courier New" w:cs="Courier New"/>
          <w:sz w:val="24"/>
          <w:szCs w:val="24"/>
        </w:rPr>
        <w:t xml:space="preserve"> </w:t>
      </w:r>
      <w:r w:rsidR="003E0F76" w:rsidRPr="003E0F76">
        <w:rPr>
          <w:rFonts w:ascii="Courier New" w:hAnsi="Courier New" w:cs="Courier New"/>
          <w:sz w:val="24"/>
          <w:szCs w:val="24"/>
        </w:rPr>
        <w:t>de 2019</w:t>
      </w:r>
      <w:r w:rsidR="003E0F76" w:rsidRPr="003E0F76">
        <w:rPr>
          <w:rFonts w:ascii="Courier New" w:hAnsi="Courier New" w:cs="Courier New"/>
          <w:sz w:val="24"/>
          <w:szCs w:val="24"/>
        </w:rPr>
        <w:t>.-</w:t>
      </w:r>
    </w:p>
    <w:p w14:paraId="314BB7AE" w14:textId="77777777" w:rsidR="003E0F76" w:rsidRPr="003E0F76" w:rsidRDefault="003E0F76" w:rsidP="000B72F3">
      <w:pPr>
        <w:spacing w:after="100" w:afterAutospacing="1" w:line="240" w:lineRule="auto"/>
        <w:ind w:left="709" w:hanging="709"/>
        <w:jc w:val="both"/>
        <w:rPr>
          <w:rFonts w:ascii="Courier New" w:hAnsi="Courier New" w:cs="Courier New"/>
          <w:sz w:val="24"/>
          <w:szCs w:val="24"/>
        </w:rPr>
      </w:pPr>
    </w:p>
    <w:p w14:paraId="04EB77FC" w14:textId="77777777" w:rsidR="000B72F3" w:rsidRPr="003E0F76" w:rsidRDefault="000B72F3" w:rsidP="000B72F3">
      <w:pPr>
        <w:spacing w:after="100" w:afterAutospacing="1" w:line="240" w:lineRule="auto"/>
        <w:ind w:left="709" w:hanging="709"/>
        <w:jc w:val="both"/>
        <w:rPr>
          <w:rFonts w:ascii="Courier New" w:eastAsia="SimSun" w:hAnsi="Courier New" w:cs="Mangal"/>
          <w:kern w:val="1"/>
          <w:sz w:val="24"/>
          <w:szCs w:val="24"/>
          <w:lang w:val="es-ES" w:eastAsia="hi-IN" w:bidi="hi-IN"/>
        </w:rPr>
      </w:pPr>
    </w:p>
    <w:p w14:paraId="757DD0B9" w14:textId="665928CC" w:rsidR="000B72F3" w:rsidRDefault="000B72F3" w:rsidP="000B72F3">
      <w:pPr>
        <w:spacing w:after="100" w:afterAutospacing="1" w:line="240" w:lineRule="auto"/>
        <w:ind w:left="709" w:hanging="709"/>
        <w:jc w:val="right"/>
        <w:rPr>
          <w:rFonts w:ascii="Courier New" w:eastAsia="SimSun" w:hAnsi="Courier New" w:cs="Mangal"/>
          <w:kern w:val="1"/>
          <w:sz w:val="24"/>
          <w:szCs w:val="24"/>
          <w:lang w:val="es-ES" w:eastAsia="hi-IN" w:bidi="hi-IN"/>
        </w:rPr>
      </w:pPr>
      <w:r>
        <w:rPr>
          <w:rFonts w:ascii="Courier New" w:eastAsia="SimSun" w:hAnsi="Courier New" w:cs="Mangal"/>
          <w:kern w:val="1"/>
          <w:sz w:val="24"/>
          <w:szCs w:val="24"/>
          <w:lang w:val="es-ES" w:eastAsia="hi-IN" w:bidi="hi-IN"/>
        </w:rPr>
        <w:t>...///</w:t>
      </w:r>
    </w:p>
    <w:p w14:paraId="02432E70" w14:textId="3B622B0D" w:rsidR="000B72F3" w:rsidRDefault="000B72F3" w:rsidP="000B72F3">
      <w:pPr>
        <w:spacing w:after="100" w:afterAutospacing="1" w:line="240" w:lineRule="auto"/>
        <w:ind w:left="709" w:hanging="709"/>
        <w:rPr>
          <w:rFonts w:ascii="Courier New" w:eastAsia="SimSun" w:hAnsi="Courier New" w:cs="Mangal"/>
          <w:kern w:val="1"/>
          <w:sz w:val="24"/>
          <w:szCs w:val="24"/>
          <w:lang w:val="es-ES" w:eastAsia="hi-IN" w:bidi="hi-IN"/>
        </w:rPr>
      </w:pPr>
      <w:r>
        <w:rPr>
          <w:rFonts w:ascii="Courier New" w:eastAsia="SimSun" w:hAnsi="Courier New" w:cs="Mangal"/>
          <w:kern w:val="1"/>
          <w:sz w:val="24"/>
          <w:szCs w:val="24"/>
          <w:lang w:val="es-ES" w:eastAsia="hi-IN" w:bidi="hi-IN"/>
        </w:rPr>
        <w:lastRenderedPageBreak/>
        <w:t>...///</w:t>
      </w:r>
      <w:r w:rsidR="005527A8">
        <w:rPr>
          <w:rFonts w:ascii="Courier New" w:eastAsia="SimSun" w:hAnsi="Courier New" w:cs="Mangal"/>
          <w:kern w:val="1"/>
          <w:sz w:val="24"/>
          <w:szCs w:val="24"/>
          <w:lang w:val="es-ES" w:eastAsia="hi-IN" w:bidi="hi-IN"/>
        </w:rPr>
        <w:t>4</w:t>
      </w:r>
      <w:bookmarkStart w:id="0" w:name="_GoBack"/>
      <w:bookmarkEnd w:id="0"/>
      <w:r w:rsidR="003E0F76">
        <w:rPr>
          <w:rFonts w:ascii="Courier New" w:eastAsia="SimSun" w:hAnsi="Courier New" w:cs="Mangal"/>
          <w:kern w:val="1"/>
          <w:sz w:val="24"/>
          <w:szCs w:val="24"/>
          <w:lang w:val="es-ES" w:eastAsia="hi-IN" w:bidi="hi-IN"/>
        </w:rPr>
        <w:t>.-</w:t>
      </w:r>
    </w:p>
    <w:p w14:paraId="63F0E943" w14:textId="05D1656E" w:rsidR="003E0F76" w:rsidRPr="003E0F76" w:rsidRDefault="003E0F76" w:rsidP="003E0F7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3E0F76">
        <w:rPr>
          <w:rFonts w:ascii="Courier New" w:hAnsi="Courier New" w:cs="Courier New"/>
          <w:b/>
          <w:sz w:val="24"/>
          <w:szCs w:val="24"/>
        </w:rPr>
        <w:t>ESTABLECESE</w:t>
      </w:r>
      <w:r w:rsidRPr="003E0F76">
        <w:rPr>
          <w:rFonts w:ascii="Courier New" w:hAnsi="Courier New" w:cs="Courier New"/>
          <w:sz w:val="24"/>
          <w:szCs w:val="24"/>
        </w:rPr>
        <w:t xml:space="preserve"> </w:t>
      </w:r>
      <w:r w:rsidRPr="003E0F76">
        <w:rPr>
          <w:rFonts w:ascii="Courier New" w:hAnsi="Courier New" w:cs="Courier New"/>
          <w:b/>
          <w:sz w:val="24"/>
          <w:szCs w:val="24"/>
        </w:rPr>
        <w:t xml:space="preserve"> </w:t>
      </w:r>
      <w:r w:rsidRPr="003E0F76">
        <w:rPr>
          <w:rFonts w:ascii="Courier New" w:hAnsi="Courier New" w:cs="Courier New"/>
          <w:sz w:val="24"/>
          <w:szCs w:val="24"/>
        </w:rPr>
        <w:t>la Instancia de Capacitación Permanente y Obligatoria en la Temática de Género y Violencia Contra las Mujeres, la cual tendrá las características, contenido mínimo y modalidades de implementación que se determine por vía</w:t>
      </w:r>
      <w:r w:rsidRPr="003E0F76">
        <w:rPr>
          <w:rFonts w:ascii="Courier New" w:hAnsi="Courier New" w:cs="Courier New"/>
          <w:sz w:val="24"/>
          <w:szCs w:val="24"/>
        </w:rPr>
        <w:t xml:space="preserve"> </w:t>
      </w:r>
      <w:r w:rsidRPr="003E0F76">
        <w:rPr>
          <w:rFonts w:ascii="Courier New" w:hAnsi="Courier New" w:cs="Courier New"/>
          <w:sz w:val="24"/>
          <w:szCs w:val="24"/>
        </w:rPr>
        <w:t>reglamentaria</w:t>
      </w:r>
      <w:r>
        <w:rPr>
          <w:rFonts w:ascii="Courier New" w:hAnsi="Courier New" w:cs="Courier New"/>
          <w:sz w:val="24"/>
          <w:szCs w:val="24"/>
        </w:rPr>
        <w:t>.-</w:t>
      </w:r>
    </w:p>
    <w:p w14:paraId="2C257463" w14:textId="20263F12" w:rsidR="003E0F76" w:rsidRPr="003E0F76" w:rsidRDefault="003E0F76" w:rsidP="003E0F7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Art.3</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3E0F76">
        <w:rPr>
          <w:rFonts w:ascii="Courier New" w:hAnsi="Courier New" w:cs="Courier New"/>
          <w:b/>
          <w:sz w:val="24"/>
          <w:szCs w:val="24"/>
        </w:rPr>
        <w:t xml:space="preserve">QUEDAN </w:t>
      </w:r>
      <w:r w:rsidRPr="003E0F76">
        <w:rPr>
          <w:rFonts w:ascii="Courier New" w:hAnsi="Courier New" w:cs="Courier New"/>
          <w:sz w:val="24"/>
          <w:szCs w:val="24"/>
        </w:rPr>
        <w:t>alcanzadas/os por la presente todas/os las/os empleadas/os y funcionarias/os que se desempeñen en la función pública, en todos sus niveles y jerarquías, en forma permanente o transitoria, por elección popular, designación directa, por concurso o por cualquier otro medio legal, dentro del ámbito</w:t>
      </w:r>
      <w:r w:rsidRPr="003E0F76">
        <w:rPr>
          <w:rFonts w:ascii="Courier New" w:hAnsi="Courier New" w:cs="Courier New"/>
          <w:sz w:val="24"/>
          <w:szCs w:val="24"/>
        </w:rPr>
        <w:t xml:space="preserve"> </w:t>
      </w:r>
      <w:r w:rsidRPr="003E0F76">
        <w:rPr>
          <w:rFonts w:ascii="Courier New" w:hAnsi="Courier New" w:cs="Courier New"/>
          <w:sz w:val="24"/>
          <w:szCs w:val="24"/>
        </w:rPr>
        <w:t>de la Municipalidad de la Ciudad de Alta Gracia</w:t>
      </w:r>
      <w:r w:rsidRPr="003E0F76">
        <w:rPr>
          <w:rFonts w:ascii="Courier New" w:hAnsi="Courier New" w:cs="Courier New"/>
          <w:sz w:val="24"/>
          <w:szCs w:val="24"/>
        </w:rPr>
        <w:t>.-</w:t>
      </w:r>
    </w:p>
    <w:p w14:paraId="547D3C05" w14:textId="779A6E9F" w:rsidR="003E0F76" w:rsidRPr="005527A8" w:rsidRDefault="003E0F76" w:rsidP="003E0F76">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Art.4</w:t>
      </w:r>
      <w:r>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5527A8" w:rsidRPr="005527A8">
        <w:rPr>
          <w:rFonts w:ascii="Courier New" w:hAnsi="Courier New" w:cs="Courier New"/>
          <w:b/>
          <w:sz w:val="24"/>
          <w:szCs w:val="24"/>
        </w:rPr>
        <w:t xml:space="preserve">ES </w:t>
      </w:r>
      <w:r w:rsidR="005527A8" w:rsidRPr="005527A8">
        <w:rPr>
          <w:rFonts w:ascii="Courier New" w:hAnsi="Courier New" w:cs="Courier New"/>
          <w:sz w:val="24"/>
          <w:szCs w:val="24"/>
        </w:rPr>
        <w:t>autoridad de aplicación de la presente la Secretaria de Gobierno de la Municipalidad de Alta Gracia, siendo ésta la responsable de garantizar la implementación de la Instancia de Capacitación Municipal Permanente y Obligatoria en la Temática de Género y Violencia Contra las Mujeres. Asimismo, podrá dictar todas las normas complementarias y</w:t>
      </w:r>
      <w:r w:rsidR="005527A8" w:rsidRPr="005527A8">
        <w:rPr>
          <w:rFonts w:ascii="Courier New" w:hAnsi="Courier New" w:cs="Courier New"/>
          <w:sz w:val="24"/>
          <w:szCs w:val="24"/>
        </w:rPr>
        <w:t xml:space="preserve"> </w:t>
      </w:r>
      <w:r w:rsidR="005527A8" w:rsidRPr="005527A8">
        <w:rPr>
          <w:rFonts w:ascii="Courier New" w:hAnsi="Courier New" w:cs="Courier New"/>
          <w:sz w:val="24"/>
          <w:szCs w:val="24"/>
        </w:rPr>
        <w:t>aclaratorias que fueran pertinentes</w:t>
      </w:r>
      <w:r w:rsidR="005527A8">
        <w:rPr>
          <w:rFonts w:ascii="Courier New" w:hAnsi="Courier New" w:cs="Courier New"/>
          <w:sz w:val="24"/>
          <w:szCs w:val="24"/>
        </w:rPr>
        <w:t>.-</w:t>
      </w:r>
    </w:p>
    <w:p w14:paraId="5606215E" w14:textId="1A52DF77" w:rsidR="00DA6265" w:rsidRDefault="005527A8" w:rsidP="000B72F3">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Art.5</w:t>
      </w:r>
      <w:r w:rsidR="00DA6265">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b/>
          <w:sz w:val="24"/>
          <w:szCs w:val="24"/>
          <w:u w:val="single"/>
          <w:lang w:eastAsia="es-ES"/>
        </w:rPr>
        <w:t>:</w:t>
      </w:r>
      <w:r w:rsidR="00DA6265" w:rsidRPr="002B2C74">
        <w:rPr>
          <w:rFonts w:ascii="Courier New" w:eastAsia="Times New Roman" w:hAnsi="Courier New" w:cs="Times New Roman"/>
          <w:sz w:val="24"/>
          <w:szCs w:val="24"/>
          <w:lang w:eastAsia="es-ES"/>
        </w:rPr>
        <w:t xml:space="preserve"> </w:t>
      </w:r>
      <w:r w:rsidR="00DA6265" w:rsidRPr="002B2C74">
        <w:rPr>
          <w:rFonts w:ascii="Courier New" w:eastAsia="SimSun" w:hAnsi="Courier New" w:cs="Mangal"/>
          <w:b/>
          <w:kern w:val="1"/>
          <w:sz w:val="24"/>
          <w:szCs w:val="24"/>
          <w:lang w:val="es-ES" w:eastAsia="hi-IN" w:bidi="hi-IN"/>
        </w:rPr>
        <w:t xml:space="preserve">PROTOCOLÍCESE, </w:t>
      </w:r>
      <w:r w:rsidR="00DA6265"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181142" w:rsidRDefault="00181142" w:rsidP="005B5627">
      <w:pPr>
        <w:spacing w:before="100" w:beforeAutospacing="1" w:after="0"/>
        <w:jc w:val="both"/>
        <w:rPr>
          <w:rFonts w:ascii="Courier New" w:hAnsi="Courier New" w:cs="Courier New"/>
          <w:sz w:val="24"/>
          <w:szCs w:val="24"/>
        </w:rPr>
      </w:pPr>
    </w:p>
    <w:p w14:paraId="6EEFB1FF" w14:textId="43B7B055" w:rsidR="00667484" w:rsidRDefault="007740AE" w:rsidP="005B5627">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B1F08">
        <w:rPr>
          <w:rFonts w:ascii="Courier New" w:eastAsia="Arial Unicode MS" w:hAnsi="Courier New" w:cs="ShelleyAllegroScript-Normal"/>
          <w:b/>
          <w:sz w:val="24"/>
          <w:szCs w:val="24"/>
          <w:lang w:val="es-ES_tradnl"/>
        </w:rPr>
        <w:t>DELIBERANTE A LOS TRES</w:t>
      </w:r>
      <w:r w:rsidR="006172F2">
        <w:rPr>
          <w:rFonts w:ascii="Courier New" w:eastAsia="Arial Unicode MS" w:hAnsi="Courier New" w:cs="ShelleyAllegroScript-Normal"/>
          <w:b/>
          <w:sz w:val="24"/>
          <w:szCs w:val="24"/>
          <w:lang w:val="es-ES_tradnl"/>
        </w:rPr>
        <w:t xml:space="preserve"> </w:t>
      </w:r>
      <w:r w:rsidR="009B1F08">
        <w:rPr>
          <w:rFonts w:ascii="Courier New" w:eastAsia="Arial Unicode MS" w:hAnsi="Courier New" w:cs="ShelleyAllegroScript-Normal"/>
          <w:b/>
          <w:sz w:val="24"/>
          <w:szCs w:val="24"/>
          <w:lang w:val="es-ES_tradnl"/>
        </w:rPr>
        <w:t>DÍAS DEL MES DE JUL</w:t>
      </w:r>
      <w:r w:rsidR="00066290">
        <w:rPr>
          <w:rFonts w:ascii="Courier New" w:eastAsia="Arial Unicode MS" w:hAnsi="Courier New" w:cs="ShelleyAllegroScript-Normal"/>
          <w:b/>
          <w:sz w:val="24"/>
          <w:szCs w:val="24"/>
          <w:lang w:val="es-ES_tradnl"/>
        </w:rPr>
        <w:t>IO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C33967">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9B1F08">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9B1F08">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9B1F08">
      <w:pPr>
        <w:spacing w:line="240" w:lineRule="auto"/>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755CBA" w14:textId="77777777" w:rsidR="00955D7F" w:rsidRDefault="00955D7F" w:rsidP="00C86014">
      <w:pPr>
        <w:spacing w:after="0" w:line="240" w:lineRule="auto"/>
      </w:pPr>
      <w:r>
        <w:separator/>
      </w:r>
    </w:p>
  </w:endnote>
  <w:endnote w:type="continuationSeparator" w:id="0">
    <w:p w14:paraId="2129D66A" w14:textId="77777777" w:rsidR="00955D7F" w:rsidRDefault="00955D7F"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5784FD" w14:textId="77777777" w:rsidR="00955D7F" w:rsidRDefault="00955D7F" w:rsidP="00C86014">
      <w:pPr>
        <w:spacing w:after="0" w:line="240" w:lineRule="auto"/>
      </w:pPr>
      <w:r>
        <w:separator/>
      </w:r>
    </w:p>
  </w:footnote>
  <w:footnote w:type="continuationSeparator" w:id="0">
    <w:p w14:paraId="3450C7A6" w14:textId="77777777" w:rsidR="00955D7F" w:rsidRDefault="00955D7F"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311B"/>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77C8"/>
    <w:rsid w:val="000A7DB9"/>
    <w:rsid w:val="000B20D8"/>
    <w:rsid w:val="000B2948"/>
    <w:rsid w:val="000B3BE0"/>
    <w:rsid w:val="000B3C22"/>
    <w:rsid w:val="000B48BB"/>
    <w:rsid w:val="000B598E"/>
    <w:rsid w:val="000B5DF3"/>
    <w:rsid w:val="000B5EB5"/>
    <w:rsid w:val="000B6B99"/>
    <w:rsid w:val="000B72F3"/>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24E9"/>
    <w:rsid w:val="001F2B2C"/>
    <w:rsid w:val="001F5C99"/>
    <w:rsid w:val="00205AB8"/>
    <w:rsid w:val="00210587"/>
    <w:rsid w:val="00210E7E"/>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7E2"/>
    <w:rsid w:val="00232B8A"/>
    <w:rsid w:val="00235533"/>
    <w:rsid w:val="002373AB"/>
    <w:rsid w:val="00240727"/>
    <w:rsid w:val="00242CBE"/>
    <w:rsid w:val="00245A14"/>
    <w:rsid w:val="00251953"/>
    <w:rsid w:val="00251CB4"/>
    <w:rsid w:val="0025376A"/>
    <w:rsid w:val="00255D57"/>
    <w:rsid w:val="00256140"/>
    <w:rsid w:val="002566E6"/>
    <w:rsid w:val="00256E6F"/>
    <w:rsid w:val="002576C8"/>
    <w:rsid w:val="002600E2"/>
    <w:rsid w:val="00263A27"/>
    <w:rsid w:val="00267199"/>
    <w:rsid w:val="0027481A"/>
    <w:rsid w:val="0027533F"/>
    <w:rsid w:val="00275AC9"/>
    <w:rsid w:val="0027719E"/>
    <w:rsid w:val="00277F70"/>
    <w:rsid w:val="002801AA"/>
    <w:rsid w:val="00280F30"/>
    <w:rsid w:val="00281B4D"/>
    <w:rsid w:val="00282066"/>
    <w:rsid w:val="00287867"/>
    <w:rsid w:val="00290CD0"/>
    <w:rsid w:val="00290F89"/>
    <w:rsid w:val="0029458A"/>
    <w:rsid w:val="00296082"/>
    <w:rsid w:val="002964B5"/>
    <w:rsid w:val="00296A1C"/>
    <w:rsid w:val="0029714A"/>
    <w:rsid w:val="002A11CD"/>
    <w:rsid w:val="002A69AC"/>
    <w:rsid w:val="002A7A14"/>
    <w:rsid w:val="002B09AC"/>
    <w:rsid w:val="002B1490"/>
    <w:rsid w:val="002B14EB"/>
    <w:rsid w:val="002B18A1"/>
    <w:rsid w:val="002B2B1E"/>
    <w:rsid w:val="002B2C74"/>
    <w:rsid w:val="002B34B3"/>
    <w:rsid w:val="002B7374"/>
    <w:rsid w:val="002B782A"/>
    <w:rsid w:val="002B7B36"/>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3A02"/>
    <w:rsid w:val="003041F2"/>
    <w:rsid w:val="003043B2"/>
    <w:rsid w:val="00306716"/>
    <w:rsid w:val="00306C10"/>
    <w:rsid w:val="00307707"/>
    <w:rsid w:val="00312C52"/>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F50"/>
    <w:rsid w:val="00331519"/>
    <w:rsid w:val="00332474"/>
    <w:rsid w:val="00332AD8"/>
    <w:rsid w:val="0033383E"/>
    <w:rsid w:val="003346D8"/>
    <w:rsid w:val="00334C24"/>
    <w:rsid w:val="00334E19"/>
    <w:rsid w:val="0033529D"/>
    <w:rsid w:val="003427E7"/>
    <w:rsid w:val="0034324E"/>
    <w:rsid w:val="00343970"/>
    <w:rsid w:val="00345EB8"/>
    <w:rsid w:val="00346077"/>
    <w:rsid w:val="0035101B"/>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62FB"/>
    <w:rsid w:val="00376C3E"/>
    <w:rsid w:val="00377D1A"/>
    <w:rsid w:val="0038073F"/>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0F76"/>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BA8"/>
    <w:rsid w:val="00491332"/>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112C0"/>
    <w:rsid w:val="0051174E"/>
    <w:rsid w:val="00511C00"/>
    <w:rsid w:val="00514252"/>
    <w:rsid w:val="0051433E"/>
    <w:rsid w:val="005158EA"/>
    <w:rsid w:val="005163F0"/>
    <w:rsid w:val="00520100"/>
    <w:rsid w:val="00520944"/>
    <w:rsid w:val="00525194"/>
    <w:rsid w:val="00525441"/>
    <w:rsid w:val="0052604F"/>
    <w:rsid w:val="00531B6A"/>
    <w:rsid w:val="0053263E"/>
    <w:rsid w:val="005350BD"/>
    <w:rsid w:val="0054283F"/>
    <w:rsid w:val="00542968"/>
    <w:rsid w:val="0054312C"/>
    <w:rsid w:val="0054335B"/>
    <w:rsid w:val="0054458C"/>
    <w:rsid w:val="00544F29"/>
    <w:rsid w:val="005477F2"/>
    <w:rsid w:val="00550F85"/>
    <w:rsid w:val="005514D7"/>
    <w:rsid w:val="0055201A"/>
    <w:rsid w:val="005527A8"/>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3108"/>
    <w:rsid w:val="006732ED"/>
    <w:rsid w:val="0067403C"/>
    <w:rsid w:val="00674661"/>
    <w:rsid w:val="006763DC"/>
    <w:rsid w:val="006771A8"/>
    <w:rsid w:val="00682CB9"/>
    <w:rsid w:val="006832BF"/>
    <w:rsid w:val="00686BD6"/>
    <w:rsid w:val="0069108A"/>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B64"/>
    <w:rsid w:val="00772378"/>
    <w:rsid w:val="007726BA"/>
    <w:rsid w:val="00773443"/>
    <w:rsid w:val="007740AE"/>
    <w:rsid w:val="007754D9"/>
    <w:rsid w:val="0077705D"/>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5D1E"/>
    <w:rsid w:val="007E7095"/>
    <w:rsid w:val="007F0788"/>
    <w:rsid w:val="007F1375"/>
    <w:rsid w:val="007F3331"/>
    <w:rsid w:val="007F3ADF"/>
    <w:rsid w:val="007F5C43"/>
    <w:rsid w:val="007F7878"/>
    <w:rsid w:val="007F7F7F"/>
    <w:rsid w:val="00800356"/>
    <w:rsid w:val="00801DC0"/>
    <w:rsid w:val="00802F52"/>
    <w:rsid w:val="00804AB7"/>
    <w:rsid w:val="00804CCA"/>
    <w:rsid w:val="008054F8"/>
    <w:rsid w:val="00805B50"/>
    <w:rsid w:val="00806804"/>
    <w:rsid w:val="008075A4"/>
    <w:rsid w:val="00810429"/>
    <w:rsid w:val="008104A5"/>
    <w:rsid w:val="0081193C"/>
    <w:rsid w:val="00811B96"/>
    <w:rsid w:val="00812A4E"/>
    <w:rsid w:val="00812BA2"/>
    <w:rsid w:val="00814147"/>
    <w:rsid w:val="00816349"/>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2550"/>
    <w:rsid w:val="009531A0"/>
    <w:rsid w:val="00954BA4"/>
    <w:rsid w:val="00955871"/>
    <w:rsid w:val="00955D7F"/>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5FAB"/>
    <w:rsid w:val="00AD7A7F"/>
    <w:rsid w:val="00AD7ABB"/>
    <w:rsid w:val="00AE0BD4"/>
    <w:rsid w:val="00AE24CD"/>
    <w:rsid w:val="00AE2FE5"/>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4039C"/>
    <w:rsid w:val="00B4050C"/>
    <w:rsid w:val="00B42083"/>
    <w:rsid w:val="00B44B49"/>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1FC1"/>
    <w:rsid w:val="00B72AB8"/>
    <w:rsid w:val="00B75ABF"/>
    <w:rsid w:val="00B84F24"/>
    <w:rsid w:val="00B86328"/>
    <w:rsid w:val="00B8723E"/>
    <w:rsid w:val="00B9398C"/>
    <w:rsid w:val="00B943B1"/>
    <w:rsid w:val="00B9476C"/>
    <w:rsid w:val="00B957C2"/>
    <w:rsid w:val="00B95D29"/>
    <w:rsid w:val="00B977D8"/>
    <w:rsid w:val="00B979F4"/>
    <w:rsid w:val="00BA18F5"/>
    <w:rsid w:val="00BA1FF4"/>
    <w:rsid w:val="00BA2465"/>
    <w:rsid w:val="00BA3AAE"/>
    <w:rsid w:val="00BA428F"/>
    <w:rsid w:val="00BA52AE"/>
    <w:rsid w:val="00BA5B52"/>
    <w:rsid w:val="00BA74E3"/>
    <w:rsid w:val="00BB0009"/>
    <w:rsid w:val="00BB1C23"/>
    <w:rsid w:val="00BB1C5A"/>
    <w:rsid w:val="00BB1EE3"/>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9E7"/>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760B"/>
    <w:rsid w:val="00C406B2"/>
    <w:rsid w:val="00C41D74"/>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6008"/>
    <w:rsid w:val="00C8100D"/>
    <w:rsid w:val="00C84021"/>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E4A"/>
    <w:rsid w:val="00CE6F7C"/>
    <w:rsid w:val="00CE7685"/>
    <w:rsid w:val="00CE7F6F"/>
    <w:rsid w:val="00CF350C"/>
    <w:rsid w:val="00CF3BD9"/>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471CF"/>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1E60"/>
    <w:rsid w:val="00D945E2"/>
    <w:rsid w:val="00D96300"/>
    <w:rsid w:val="00D9692C"/>
    <w:rsid w:val="00D96D6B"/>
    <w:rsid w:val="00D97191"/>
    <w:rsid w:val="00DA02DB"/>
    <w:rsid w:val="00DA0780"/>
    <w:rsid w:val="00DA1A62"/>
    <w:rsid w:val="00DA1EE0"/>
    <w:rsid w:val="00DA5F25"/>
    <w:rsid w:val="00DA6265"/>
    <w:rsid w:val="00DA6463"/>
    <w:rsid w:val="00DA64B2"/>
    <w:rsid w:val="00DA6FFA"/>
    <w:rsid w:val="00DB3373"/>
    <w:rsid w:val="00DB40E3"/>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46D8"/>
    <w:rsid w:val="00E74B20"/>
    <w:rsid w:val="00E767FD"/>
    <w:rsid w:val="00E76A51"/>
    <w:rsid w:val="00E76BED"/>
    <w:rsid w:val="00E77839"/>
    <w:rsid w:val="00E77C7F"/>
    <w:rsid w:val="00E80399"/>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24BE"/>
    <w:rsid w:val="00F23762"/>
    <w:rsid w:val="00F23B29"/>
    <w:rsid w:val="00F2575F"/>
    <w:rsid w:val="00F268C4"/>
    <w:rsid w:val="00F301B2"/>
    <w:rsid w:val="00F344E7"/>
    <w:rsid w:val="00F34829"/>
    <w:rsid w:val="00F3563D"/>
    <w:rsid w:val="00F406D4"/>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7A8D"/>
    <w:rsid w:val="00FC5F22"/>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 w:type="paragraph" w:customStyle="1" w:styleId="footnotedescription">
    <w:name w:val="footnote description"/>
    <w:next w:val="Normal"/>
    <w:link w:val="footnotedescriptionChar"/>
    <w:hidden/>
    <w:rsid w:val="00D471CF"/>
    <w:pPr>
      <w:spacing w:after="28" w:line="250" w:lineRule="auto"/>
      <w:ind w:left="708"/>
    </w:pPr>
    <w:rPr>
      <w:rFonts w:ascii="Calibri" w:eastAsia="Calibri" w:hAnsi="Calibri" w:cs="Calibri"/>
      <w:color w:val="000000"/>
      <w:sz w:val="20"/>
      <w:lang w:val="es-ES" w:eastAsia="es-ES"/>
    </w:rPr>
  </w:style>
  <w:style w:type="character" w:customStyle="1" w:styleId="footnotedescriptionChar">
    <w:name w:val="footnote description Char"/>
    <w:link w:val="footnotedescription"/>
    <w:rsid w:val="00D471CF"/>
    <w:rPr>
      <w:rFonts w:ascii="Calibri" w:eastAsia="Calibri" w:hAnsi="Calibri" w:cs="Calibri"/>
      <w:color w:val="000000"/>
      <w:sz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A5D7D-2C40-4D1E-A83A-FDD793D2D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843</Words>
  <Characters>4640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2019-07-05T14:11:00Z</cp:lastPrinted>
  <dcterms:created xsi:type="dcterms:W3CDTF">2019-07-05T14:28:00Z</dcterms:created>
  <dcterms:modified xsi:type="dcterms:W3CDTF">2019-07-05T14:49:00Z</dcterms:modified>
</cp:coreProperties>
</file>