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54A227AE"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F1203C">
        <w:rPr>
          <w:rFonts w:ascii="Courier New" w:eastAsia="Times New Roman" w:hAnsi="Courier New" w:cs="Times New Roman"/>
          <w:b/>
          <w:sz w:val="24"/>
          <w:szCs w:val="20"/>
          <w:u w:val="single"/>
          <w:lang w:eastAsia="es-AR"/>
        </w:rPr>
        <w:t>1239</w:t>
      </w:r>
    </w:p>
    <w:p w14:paraId="4CF00B1B" w14:textId="68F61562" w:rsidR="00DA6265" w:rsidRPr="00B27496" w:rsidRDefault="00391944" w:rsidP="005A06C3">
      <w:pPr>
        <w:spacing w:line="240" w:lineRule="auto"/>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557736" w:rsidRPr="0077749B">
        <w:rPr>
          <w:rFonts w:ascii="Courier New" w:hAnsi="Courier New" w:cs="Courier New"/>
          <w:sz w:val="24"/>
          <w:szCs w:val="24"/>
        </w:rPr>
        <w:t>El Expediente Nº 2717/18 iniciado por el Sr. Dhers,</w:t>
      </w:r>
      <w:r w:rsidR="00557736" w:rsidRPr="00557736">
        <w:rPr>
          <w:rFonts w:ascii="Courier New" w:hAnsi="Courier New" w:cs="Courier New"/>
          <w:sz w:val="24"/>
          <w:szCs w:val="24"/>
        </w:rPr>
        <w:t xml:space="preserve"> </w:t>
      </w:r>
      <w:r w:rsidR="00557736" w:rsidRPr="0077749B">
        <w:rPr>
          <w:rFonts w:ascii="Courier New" w:hAnsi="Courier New" w:cs="Courier New"/>
          <w:sz w:val="24"/>
          <w:szCs w:val="24"/>
        </w:rPr>
        <w:t>Héctor Carlos- Previa</w:t>
      </w:r>
      <w:r w:rsidR="00557736">
        <w:rPr>
          <w:rFonts w:ascii="Courier New" w:hAnsi="Courier New" w:cs="Courier New"/>
          <w:sz w:val="24"/>
          <w:szCs w:val="24"/>
        </w:rPr>
        <w:t>; y</w:t>
      </w:r>
    </w:p>
    <w:p w14:paraId="69B862D2" w14:textId="46718440" w:rsidR="00017592" w:rsidRPr="007072B2" w:rsidRDefault="002B2C74" w:rsidP="005A06C3">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094C9C4" w14:textId="06CC291B" w:rsidR="00557736" w:rsidRDefault="00F50211" w:rsidP="00557736">
      <w:pPr>
        <w:pStyle w:val="Prrafodelista"/>
        <w:spacing w:line="276" w:lineRule="auto"/>
        <w:jc w:val="both"/>
        <w:rPr>
          <w:rFonts w:ascii="Courier New" w:hAnsi="Courier New" w:cs="Courier New"/>
          <w:b w:val="0"/>
        </w:rPr>
      </w:pPr>
      <w:r w:rsidRPr="00557736">
        <w:rPr>
          <w:rFonts w:ascii="Courier New" w:hAnsi="Courier New" w:cs="Courier New"/>
          <w:b w:val="0"/>
        </w:rPr>
        <w:t>Que</w:t>
      </w:r>
      <w:r w:rsidR="00A94E66" w:rsidRPr="00557736">
        <w:rPr>
          <w:rFonts w:ascii="Courier New" w:hAnsi="Courier New" w:cs="Courier New"/>
          <w:b w:val="0"/>
        </w:rPr>
        <w:t xml:space="preserve"> </w:t>
      </w:r>
      <w:r w:rsidR="00557736" w:rsidRPr="00557736">
        <w:rPr>
          <w:rFonts w:ascii="Courier New" w:hAnsi="Courier New" w:cs="Courier New"/>
          <w:b w:val="0"/>
        </w:rPr>
        <w:t>a fs. 7 del expediente el interesado expresa su voluntad de donar a esta Municipalidad un polígono de su propiedad con designación catastral 31-06-01-03-01-495-100 para ser incorporado a la red vial municipal y a la vez solicita la visaciòn del plano de mensura y subdivisión obrante a fs. 8;</w:t>
      </w:r>
    </w:p>
    <w:p w14:paraId="75CED024" w14:textId="77777777" w:rsidR="00557736" w:rsidRPr="00557736" w:rsidRDefault="00557736" w:rsidP="00557736">
      <w:pPr>
        <w:pStyle w:val="Prrafodelista"/>
        <w:spacing w:line="276" w:lineRule="auto"/>
        <w:jc w:val="both"/>
        <w:rPr>
          <w:rFonts w:ascii="Courier New" w:hAnsi="Courier New" w:cs="Courier New"/>
          <w:b w:val="0"/>
        </w:rPr>
      </w:pPr>
    </w:p>
    <w:p w14:paraId="370D1056"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Que el inmueble se ubica al sur de calle Montevideo entre Ruta Provincial Nº 5 y calle Concordia estando emplazado, de acuerdo a la Ordenanza 8547 en dos zonas: Eje Comercial y de Servicios Ruta Provincial Nº 5 y Zona Residencial Jardín Nuevo Cafferata;</w:t>
      </w:r>
    </w:p>
    <w:p w14:paraId="1A13E626" w14:textId="77777777" w:rsidR="00557736" w:rsidRPr="00557736" w:rsidRDefault="00557736" w:rsidP="00557736">
      <w:pPr>
        <w:pStyle w:val="Prrafodelista"/>
        <w:spacing w:line="276" w:lineRule="auto"/>
        <w:jc w:val="both"/>
        <w:rPr>
          <w:rFonts w:ascii="Courier New" w:hAnsi="Courier New" w:cs="Courier New"/>
          <w:b w:val="0"/>
        </w:rPr>
      </w:pPr>
    </w:p>
    <w:p w14:paraId="0B388C8F"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Que la propuesta plantea la subdivisión de una parcela con superficie de 447.653, 18 m2 generando siete parcelas, una destinada a pasillo privado;</w:t>
      </w:r>
    </w:p>
    <w:p w14:paraId="0870F708" w14:textId="77777777" w:rsidR="00557736" w:rsidRPr="00557736" w:rsidRDefault="00557736" w:rsidP="00557736">
      <w:pPr>
        <w:pStyle w:val="Prrafodelista"/>
        <w:spacing w:line="276" w:lineRule="auto"/>
        <w:jc w:val="both"/>
        <w:rPr>
          <w:rFonts w:ascii="Courier New" w:hAnsi="Courier New" w:cs="Courier New"/>
          <w:b w:val="0"/>
        </w:rPr>
      </w:pPr>
    </w:p>
    <w:p w14:paraId="13751136"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Que el polígono que ofrece donar tiene una superficie de 26.027 m2 extendiéndose desde Ruta Provincial Nº 5 hasta calle Concordia al sur de su propiedad y contemplando la superficie necesaria para la continuación de calle Lincoln;</w:t>
      </w:r>
    </w:p>
    <w:p w14:paraId="70C19C5C" w14:textId="77777777" w:rsidR="00557736" w:rsidRPr="00557736" w:rsidRDefault="00557736" w:rsidP="00557736">
      <w:pPr>
        <w:pStyle w:val="Prrafodelista"/>
        <w:spacing w:line="276" w:lineRule="auto"/>
        <w:jc w:val="both"/>
        <w:rPr>
          <w:rFonts w:ascii="Courier New" w:hAnsi="Courier New" w:cs="Courier New"/>
          <w:b w:val="0"/>
        </w:rPr>
      </w:pPr>
    </w:p>
    <w:p w14:paraId="0D21EE22"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Que solicita se contemple la posibilidad de, en caso de aceptarse la donación,  aprobar la mensura y subdivisión propuesta, se lo exima de todo gasto relacionado con el trámite necesario para efectivizar el traspaso de la fracción a donar y se lo exima del pago de contribución por mejoras que pudieren realizarse en el sector mientras las parcelas resultantes de la subdivisión continúen siendo de su propiedad;</w:t>
      </w:r>
    </w:p>
    <w:p w14:paraId="4E9866F0" w14:textId="77777777" w:rsidR="00557736" w:rsidRDefault="00557736" w:rsidP="00557736">
      <w:pPr>
        <w:pStyle w:val="Prrafodelista"/>
        <w:spacing w:line="276" w:lineRule="auto"/>
        <w:jc w:val="both"/>
        <w:rPr>
          <w:rFonts w:ascii="Courier New" w:hAnsi="Courier New" w:cs="Courier New"/>
          <w:b w:val="0"/>
        </w:rPr>
      </w:pPr>
    </w:p>
    <w:p w14:paraId="47B1E638" w14:textId="77777777" w:rsidR="00557736" w:rsidRDefault="00557736" w:rsidP="00557736">
      <w:pPr>
        <w:pStyle w:val="Prrafodelista"/>
        <w:spacing w:line="276" w:lineRule="auto"/>
        <w:jc w:val="both"/>
        <w:rPr>
          <w:rFonts w:ascii="Courier New" w:hAnsi="Courier New" w:cs="Courier New"/>
          <w:b w:val="0"/>
        </w:rPr>
      </w:pPr>
    </w:p>
    <w:p w14:paraId="55C589DF" w14:textId="61C0423F" w:rsidR="00557736" w:rsidRDefault="00557736" w:rsidP="00557736">
      <w:pPr>
        <w:pStyle w:val="Prrafodelista"/>
        <w:spacing w:line="276" w:lineRule="auto"/>
        <w:jc w:val="right"/>
        <w:rPr>
          <w:rFonts w:ascii="Courier New" w:hAnsi="Courier New" w:cs="Courier New"/>
          <w:b w:val="0"/>
        </w:rPr>
      </w:pPr>
      <w:r>
        <w:rPr>
          <w:rFonts w:ascii="Courier New" w:hAnsi="Courier New" w:cs="Courier New"/>
          <w:b w:val="0"/>
        </w:rPr>
        <w:t>...///</w:t>
      </w:r>
    </w:p>
    <w:p w14:paraId="1C902AA2" w14:textId="4E219FBC" w:rsidR="00557736" w:rsidRPr="00557736" w:rsidRDefault="00557736" w:rsidP="00557736">
      <w:pPr>
        <w:rPr>
          <w:rFonts w:ascii="Courier New" w:hAnsi="Courier New" w:cs="Courier New"/>
          <w:sz w:val="24"/>
          <w:szCs w:val="24"/>
        </w:rPr>
      </w:pPr>
      <w:r w:rsidRPr="00557736">
        <w:rPr>
          <w:rFonts w:ascii="Courier New" w:hAnsi="Courier New" w:cs="Courier New"/>
          <w:sz w:val="24"/>
          <w:szCs w:val="24"/>
        </w:rPr>
        <w:lastRenderedPageBreak/>
        <w:t>...///2.-</w:t>
      </w:r>
    </w:p>
    <w:p w14:paraId="69B93397"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Que evaluada la propuesta por el Departamento Ejecutivo, la Oficina de Loteos informa que el pasillo privado propuesto, excede las medidas en el art. 23 de la Ordenanza Nº 8547, y que las ordenanzas vigentes contemplan la realización de ciertas obras de infraestructura que en este caso no se estarían realizando;</w:t>
      </w:r>
    </w:p>
    <w:p w14:paraId="05C6BDDF" w14:textId="77777777" w:rsidR="00557736" w:rsidRPr="00557736" w:rsidRDefault="00557736" w:rsidP="00557736">
      <w:pPr>
        <w:pStyle w:val="Prrafodelista"/>
        <w:spacing w:line="276" w:lineRule="auto"/>
        <w:jc w:val="both"/>
        <w:rPr>
          <w:rFonts w:ascii="Courier New" w:hAnsi="Courier New" w:cs="Courier New"/>
          <w:b w:val="0"/>
        </w:rPr>
      </w:pPr>
    </w:p>
    <w:p w14:paraId="19533CDC" w14:textId="77777777" w:rsid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 xml:space="preserve">Que teniendo en cuenta la importancia de la apertura de la calle que se abriría que permitirá solucionar un viejo problema de tránsito pesado en el sector, y lo informado por el área de loteos que considera  aceptable la propuesta de subdivisión siendo las excepciones solicitadas a la </w:t>
      </w:r>
      <w:r>
        <w:rPr>
          <w:rFonts w:ascii="Courier New" w:hAnsi="Courier New" w:cs="Courier New"/>
          <w:b w:val="0"/>
        </w:rPr>
        <w:t xml:space="preserve">subdivisión de menor relevancia </w:t>
      </w:r>
      <w:r w:rsidRPr="00557736">
        <w:rPr>
          <w:rFonts w:ascii="Courier New" w:hAnsi="Courier New" w:cs="Courier New"/>
          <w:b w:val="0"/>
        </w:rPr>
        <w:t xml:space="preserve">esta Comisión considera importante que se pueda aceptar la donación propuesta con </w:t>
      </w:r>
      <w:r w:rsidRPr="00557736">
        <w:rPr>
          <w:rFonts w:ascii="Courier New" w:hAnsi="Courier New" w:cs="Courier New"/>
          <w:b w:val="0"/>
        </w:rPr>
        <w:t>las condiciones establecidas</w:t>
      </w:r>
      <w:r>
        <w:rPr>
          <w:rFonts w:ascii="Courier New" w:hAnsi="Courier New" w:cs="Courier New"/>
          <w:b w:val="0"/>
        </w:rPr>
        <w:t>;</w:t>
      </w:r>
    </w:p>
    <w:p w14:paraId="259D120A" w14:textId="29528A95" w:rsidR="00DA6265" w:rsidRPr="00557736" w:rsidRDefault="00557736" w:rsidP="00557736">
      <w:pPr>
        <w:pStyle w:val="Prrafodelista"/>
        <w:spacing w:line="276" w:lineRule="auto"/>
        <w:jc w:val="both"/>
        <w:rPr>
          <w:rFonts w:ascii="Courier New" w:hAnsi="Courier New" w:cs="Courier New"/>
          <w:b w:val="0"/>
        </w:rPr>
      </w:pPr>
      <w:r w:rsidRPr="00557736">
        <w:rPr>
          <w:rFonts w:ascii="Courier New" w:hAnsi="Courier New" w:cs="Courier New"/>
          <w:b w:val="0"/>
        </w:rPr>
        <w:t xml:space="preserve"> </w:t>
      </w:r>
    </w:p>
    <w:p w14:paraId="0E7A72A6" w14:textId="2D85E611" w:rsidR="0018175C" w:rsidRPr="00557736" w:rsidRDefault="00FE2AA0" w:rsidP="00557736">
      <w:pPr>
        <w:pStyle w:val="Prrafodelista"/>
        <w:spacing w:line="276" w:lineRule="auto"/>
        <w:jc w:val="both"/>
        <w:rPr>
          <w:rStyle w:val="Ttulodellibro"/>
          <w:rFonts w:ascii="Courier New" w:eastAsia="Calibri" w:hAnsi="Courier New" w:cs="Courier New"/>
          <w:bCs w:val="0"/>
          <w:i w:val="0"/>
          <w:iCs w:val="0"/>
          <w:spacing w:val="0"/>
        </w:rPr>
      </w:pPr>
      <w:r w:rsidRPr="00557736">
        <w:rPr>
          <w:rStyle w:val="Ttulodellibro"/>
          <w:rFonts w:ascii="Courier New" w:hAnsi="Courier New" w:cs="Courier New"/>
          <w:bCs w:val="0"/>
          <w:i w:val="0"/>
          <w:iCs w:val="0"/>
          <w:spacing w:val="0"/>
        </w:rPr>
        <w:t>Que evaluad</w:t>
      </w:r>
      <w:r w:rsidR="00411765" w:rsidRPr="00557736">
        <w:rPr>
          <w:rStyle w:val="Ttulodellibro"/>
          <w:rFonts w:ascii="Courier New" w:hAnsi="Courier New" w:cs="Courier New"/>
          <w:bCs w:val="0"/>
          <w:i w:val="0"/>
          <w:iCs w:val="0"/>
          <w:spacing w:val="0"/>
        </w:rPr>
        <w:t>o el expediente</w:t>
      </w:r>
      <w:r w:rsidR="00DA6265" w:rsidRPr="00557736">
        <w:rPr>
          <w:rStyle w:val="Ttulodellibro"/>
          <w:rFonts w:ascii="Courier New" w:hAnsi="Courier New" w:cs="Courier New"/>
          <w:bCs w:val="0"/>
          <w:i w:val="0"/>
          <w:iCs w:val="0"/>
          <w:spacing w:val="0"/>
        </w:rPr>
        <w:t xml:space="preserve"> por la</w:t>
      </w:r>
      <w:r w:rsidR="00307DDF" w:rsidRPr="00557736">
        <w:rPr>
          <w:rStyle w:val="Ttulodellibro"/>
          <w:rFonts w:ascii="Courier New" w:hAnsi="Courier New" w:cs="Courier New"/>
          <w:bCs w:val="0"/>
          <w:i w:val="0"/>
          <w:iCs w:val="0"/>
          <w:spacing w:val="0"/>
        </w:rPr>
        <w:t xml:space="preserve"> Comisión</w:t>
      </w:r>
      <w:r w:rsidR="00DA6265" w:rsidRPr="00557736">
        <w:rPr>
          <w:rStyle w:val="Ttulodellibro"/>
          <w:rFonts w:ascii="Courier New" w:hAnsi="Courier New" w:cs="Courier New"/>
          <w:bCs w:val="0"/>
          <w:i w:val="0"/>
          <w:iCs w:val="0"/>
          <w:spacing w:val="0"/>
        </w:rPr>
        <w:t xml:space="preserve"> </w:t>
      </w:r>
      <w:r w:rsidR="00307DDF" w:rsidRPr="00557736">
        <w:rPr>
          <w:rStyle w:val="Ttulodellibro"/>
          <w:rFonts w:ascii="Courier New" w:hAnsi="Courier New" w:cs="Courier New"/>
          <w:bCs w:val="0"/>
          <w:i w:val="0"/>
          <w:iCs w:val="0"/>
          <w:spacing w:val="0"/>
        </w:rPr>
        <w:t xml:space="preserve">de </w:t>
      </w:r>
      <w:r w:rsidR="00557736">
        <w:rPr>
          <w:rStyle w:val="Ttulodellibro"/>
          <w:rFonts w:ascii="Courier New" w:hAnsi="Courier New" w:cs="Courier New"/>
          <w:bCs w:val="0"/>
          <w:i w:val="0"/>
          <w:iCs w:val="0"/>
          <w:spacing w:val="0"/>
        </w:rPr>
        <w:t xml:space="preserve">Obras y Servicios Públicos </w:t>
      </w:r>
      <w:r w:rsidR="00B42083" w:rsidRPr="00557736">
        <w:rPr>
          <w:rStyle w:val="Ttulodellibro"/>
          <w:rFonts w:ascii="Courier New" w:hAnsi="Courier New" w:cs="Courier New"/>
          <w:bCs w:val="0"/>
          <w:i w:val="0"/>
          <w:iCs w:val="0"/>
          <w:spacing w:val="0"/>
        </w:rPr>
        <w:t xml:space="preserve"> emite despacho favorable, aprobado por unanimidad en </w:t>
      </w:r>
      <w:r w:rsidR="005A06C3" w:rsidRPr="00557736">
        <w:rPr>
          <w:rStyle w:val="Ttulodellibro"/>
          <w:rFonts w:ascii="Courier New" w:eastAsia="Calibri" w:hAnsi="Courier New" w:cs="Courier New"/>
          <w:bCs w:val="0"/>
          <w:i w:val="0"/>
          <w:iCs w:val="0"/>
          <w:spacing w:val="0"/>
        </w:rPr>
        <w:t>Sesión Ordinaria del día 10</w:t>
      </w:r>
      <w:r w:rsidR="00373478" w:rsidRPr="00557736">
        <w:rPr>
          <w:rStyle w:val="Ttulodellibro"/>
          <w:rFonts w:ascii="Courier New" w:eastAsia="Calibri" w:hAnsi="Courier New" w:cs="Courier New"/>
          <w:bCs w:val="0"/>
          <w:i w:val="0"/>
          <w:iCs w:val="0"/>
          <w:spacing w:val="0"/>
        </w:rPr>
        <w:t xml:space="preserve"> de julio</w:t>
      </w:r>
      <w:r w:rsidR="00B42083" w:rsidRPr="00557736">
        <w:rPr>
          <w:rStyle w:val="Ttulodellibro"/>
          <w:rFonts w:ascii="Courier New" w:eastAsia="Calibri" w:hAnsi="Courier New" w:cs="Courier New"/>
          <w:bCs w:val="0"/>
          <w:i w:val="0"/>
          <w:iCs w:val="0"/>
          <w:spacing w:val="0"/>
        </w:rPr>
        <w:t xml:space="preserve"> de 2019.-</w:t>
      </w:r>
    </w:p>
    <w:p w14:paraId="2FE6E360" w14:textId="77777777" w:rsidR="00DA6265" w:rsidRPr="00557736" w:rsidRDefault="00DA6265" w:rsidP="00557736">
      <w:pPr>
        <w:pStyle w:val="Prrafodelista"/>
        <w:spacing w:line="276" w:lineRule="auto"/>
        <w:jc w:val="both"/>
        <w:rPr>
          <w:rStyle w:val="Ttulodellibro"/>
          <w:rFonts w:ascii="Courier New" w:eastAsia="Calibri" w:hAnsi="Courier New" w:cs="Courier New"/>
          <w:bCs w:val="0"/>
          <w:i w:val="0"/>
          <w:iCs w:val="0"/>
          <w:spacing w:val="0"/>
        </w:rPr>
      </w:pPr>
    </w:p>
    <w:p w14:paraId="0D3DFE15" w14:textId="77777777" w:rsidR="004744EF" w:rsidRPr="00DA6265" w:rsidRDefault="004744EF" w:rsidP="005A06C3">
      <w:pPr>
        <w:spacing w:line="240"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5A06C3">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5A06C3">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5A06C3">
      <w:pPr>
        <w:spacing w:before="100" w:beforeAutospacing="1" w:after="100" w:afterAutospacing="1" w:line="240" w:lineRule="auto"/>
        <w:jc w:val="center"/>
        <w:rPr>
          <w:rFonts w:ascii="Courier New" w:eastAsia="Calibri" w:hAnsi="Courier New" w:cs="Courier New"/>
          <w:b/>
          <w:sz w:val="24"/>
          <w:szCs w:val="24"/>
          <w:lang w:val="es-ES_tradnl"/>
        </w:rPr>
      </w:pPr>
    </w:p>
    <w:p w14:paraId="42199567" w14:textId="35201E6E" w:rsidR="003F6C1E" w:rsidRDefault="00282066" w:rsidP="005A06C3">
      <w:pPr>
        <w:spacing w:before="100" w:beforeAutospacing="1" w:line="240" w:lineRule="auto"/>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C3760B" w:rsidRPr="00171464">
        <w:rPr>
          <w:rFonts w:ascii="Courier New" w:hAnsi="Courier New" w:cs="Courier New"/>
          <w:b/>
          <w:sz w:val="24"/>
          <w:szCs w:val="24"/>
        </w:rPr>
        <w:t>:</w:t>
      </w:r>
      <w:r w:rsidR="00557736" w:rsidRPr="0077749B">
        <w:rPr>
          <w:rFonts w:ascii="Courier New" w:hAnsi="Courier New" w:cs="Courier New"/>
          <w:sz w:val="24"/>
          <w:szCs w:val="24"/>
        </w:rPr>
        <w:t xml:space="preserve"> </w:t>
      </w:r>
      <w:r w:rsidR="00D17291" w:rsidRPr="00D17291">
        <w:rPr>
          <w:rFonts w:ascii="Courier New" w:hAnsi="Courier New" w:cs="Courier New"/>
          <w:b/>
          <w:sz w:val="24"/>
          <w:szCs w:val="24"/>
        </w:rPr>
        <w:t>AUTORIZAR</w:t>
      </w:r>
      <w:r w:rsidR="00557736" w:rsidRPr="0077749B">
        <w:rPr>
          <w:rFonts w:ascii="Courier New" w:hAnsi="Courier New" w:cs="Courier New"/>
          <w:sz w:val="24"/>
          <w:szCs w:val="24"/>
        </w:rPr>
        <w:t xml:space="preserve"> al Departamento Ejecutivo a aceptar la donación propuesta por el Sr. Héctor Carlos Rafael Dhers, sobre un polígono resultante de la propuesta de subdivisión obrante a fs. 8 sobre el inmueble con designación catastral 31-06-01-03-01-495-100, con una superficie de 26.027 m2, pudiendo realizar todas las actuaciones necesarias para concretar el traspaso del polígono donado al Dominio Municipal. </w:t>
      </w:r>
    </w:p>
    <w:p w14:paraId="2C3C32F6" w14:textId="77777777" w:rsidR="00D17291" w:rsidRDefault="00D17291" w:rsidP="005A06C3">
      <w:pPr>
        <w:spacing w:before="100" w:beforeAutospacing="1" w:line="240" w:lineRule="auto"/>
        <w:ind w:left="709" w:hanging="709"/>
        <w:jc w:val="both"/>
        <w:rPr>
          <w:rFonts w:ascii="Courier New" w:hAnsi="Courier New" w:cs="Courier New"/>
          <w:sz w:val="24"/>
          <w:szCs w:val="24"/>
        </w:rPr>
      </w:pPr>
    </w:p>
    <w:p w14:paraId="53C40ABB" w14:textId="48C977C3" w:rsidR="00D17291" w:rsidRDefault="00D17291" w:rsidP="00D17291">
      <w:pPr>
        <w:spacing w:before="100" w:before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33651AFF" w14:textId="5D043ED8" w:rsidR="00D17291" w:rsidRDefault="00D17291" w:rsidP="00D17291">
      <w:pPr>
        <w:spacing w:before="100" w:before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5839E577" w14:textId="27439A12" w:rsidR="00D17291" w:rsidRDefault="00D17291" w:rsidP="00D17291">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D17291">
        <w:rPr>
          <w:rFonts w:ascii="Courier New" w:hAnsi="Courier New" w:cs="Courier New"/>
          <w:b/>
          <w:sz w:val="24"/>
          <w:szCs w:val="24"/>
        </w:rPr>
        <w:t xml:space="preserve">AUTORIZAR </w:t>
      </w:r>
      <w:r w:rsidRPr="0077749B">
        <w:rPr>
          <w:rFonts w:ascii="Courier New" w:hAnsi="Courier New" w:cs="Courier New"/>
          <w:sz w:val="24"/>
          <w:szCs w:val="24"/>
        </w:rPr>
        <w:t xml:space="preserve">la subdivisión propuesta conforme a plano obrante a fs. 8 sin el cumplimiento de lo establecido en el art. 23 y 54  de la Ordenanza  8547 respecto del pasillo privado y de la restricción de uso  y sin la exigencia establecida en el art. 3 de la Ordenanza 9257  y en el art. 1 de la Ordenanza 9893. </w:t>
      </w:r>
    </w:p>
    <w:p w14:paraId="48AAB6F6" w14:textId="69D565D2" w:rsidR="00D17291" w:rsidRPr="00D17291" w:rsidRDefault="00D17291" w:rsidP="00D17291">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77749B">
        <w:rPr>
          <w:rFonts w:ascii="Courier New" w:hAnsi="Courier New" w:cs="Courier New"/>
          <w:sz w:val="24"/>
          <w:szCs w:val="24"/>
        </w:rPr>
        <w:t>Establecer en el</w:t>
      </w:r>
      <w:r w:rsidRPr="00D17291">
        <w:rPr>
          <w:rFonts w:ascii="Courier New" w:hAnsi="Courier New" w:cs="Courier New"/>
          <w:sz w:val="24"/>
          <w:szCs w:val="24"/>
        </w:rPr>
        <w:t xml:space="preserve"> </w:t>
      </w:r>
      <w:r w:rsidRPr="0077749B">
        <w:rPr>
          <w:rFonts w:ascii="Courier New" w:hAnsi="Courier New" w:cs="Courier New"/>
          <w:sz w:val="24"/>
          <w:szCs w:val="24"/>
        </w:rPr>
        <w:t>convenio que se suscriba con el Sr. Dhers a fin de efectivizar la donación propuesta, que mientras las parcelas surgidas de la presente subdivisión permanezcan en propiedad del mismo no abonarán contribución por mejoras en caso de realizarse en el sector alguna obra de</w:t>
      </w:r>
      <w:r w:rsidRPr="00D17291">
        <w:rPr>
          <w:rFonts w:ascii="Courier New" w:hAnsi="Courier New" w:cs="Courier New"/>
          <w:sz w:val="24"/>
          <w:szCs w:val="24"/>
        </w:rPr>
        <w:t xml:space="preserve"> </w:t>
      </w:r>
      <w:r w:rsidRPr="0077749B">
        <w:rPr>
          <w:rFonts w:ascii="Courier New" w:hAnsi="Courier New" w:cs="Courier New"/>
          <w:sz w:val="24"/>
          <w:szCs w:val="24"/>
        </w:rPr>
        <w:t>infraestructura</w:t>
      </w:r>
      <w:r>
        <w:rPr>
          <w:rFonts w:ascii="Courier New" w:hAnsi="Courier New" w:cs="Courier New"/>
          <w:sz w:val="24"/>
          <w:szCs w:val="24"/>
        </w:rPr>
        <w:t>.-</w:t>
      </w:r>
      <w:bookmarkStart w:id="0" w:name="_GoBack"/>
      <w:bookmarkEnd w:id="0"/>
    </w:p>
    <w:p w14:paraId="5606215E" w14:textId="2440ED1E" w:rsidR="00DA6265" w:rsidRDefault="00D17291" w:rsidP="005A06C3">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Art.4</w:t>
      </w:r>
      <w:r w:rsidR="00DA6265">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sz w:val="24"/>
          <w:szCs w:val="24"/>
          <w:lang w:eastAsia="es-ES"/>
        </w:rPr>
        <w:t xml:space="preserve"> </w:t>
      </w:r>
      <w:r w:rsidR="00DA6265" w:rsidRPr="002B2C74">
        <w:rPr>
          <w:rFonts w:ascii="Courier New" w:eastAsia="SimSun" w:hAnsi="Courier New" w:cs="Mangal"/>
          <w:b/>
          <w:kern w:val="1"/>
          <w:sz w:val="24"/>
          <w:szCs w:val="24"/>
          <w:lang w:val="es-ES" w:eastAsia="hi-IN" w:bidi="hi-IN"/>
        </w:rPr>
        <w:t xml:space="preserve">PROTOCOLÍCESE, </w:t>
      </w:r>
      <w:r w:rsidR="00DA6265"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5A06C3">
      <w:pPr>
        <w:spacing w:before="100" w:beforeAutospacing="1" w:after="0" w:line="240" w:lineRule="auto"/>
        <w:jc w:val="both"/>
        <w:rPr>
          <w:rFonts w:ascii="Courier New" w:hAnsi="Courier New" w:cs="Courier New"/>
          <w:sz w:val="24"/>
          <w:szCs w:val="24"/>
        </w:rPr>
      </w:pPr>
    </w:p>
    <w:p w14:paraId="6EEFB1FF" w14:textId="647A6E6B" w:rsidR="00667484" w:rsidRDefault="007740AE" w:rsidP="005A06C3">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8114FD">
        <w:rPr>
          <w:rFonts w:ascii="Courier New" w:eastAsia="Arial Unicode MS" w:hAnsi="Courier New" w:cs="ShelleyAllegroScript-Normal"/>
          <w:b/>
          <w:sz w:val="24"/>
          <w:szCs w:val="24"/>
          <w:lang w:val="es-ES_tradnl"/>
        </w:rPr>
        <w:t>DELIBERANTE A LOS DIEZ</w:t>
      </w:r>
      <w:r w:rsidR="006172F2">
        <w:rPr>
          <w:rFonts w:ascii="Courier New" w:eastAsia="Arial Unicode MS" w:hAnsi="Courier New" w:cs="ShelleyAllegroScript-Normal"/>
          <w:b/>
          <w:sz w:val="24"/>
          <w:szCs w:val="24"/>
          <w:lang w:val="es-ES_tradnl"/>
        </w:rPr>
        <w:t xml:space="preserve"> </w:t>
      </w:r>
      <w:r w:rsidR="009B1F08">
        <w:rPr>
          <w:rFonts w:ascii="Courier New" w:eastAsia="Arial Unicode MS" w:hAnsi="Courier New" w:cs="ShelleyAllegroScript-Normal"/>
          <w:b/>
          <w:sz w:val="24"/>
          <w:szCs w:val="24"/>
          <w:lang w:val="es-ES_tradnl"/>
        </w:rPr>
        <w:t>DÍAS DEL MES DE JUL</w:t>
      </w:r>
      <w:r w:rsidR="00066290">
        <w:rPr>
          <w:rFonts w:ascii="Courier New" w:eastAsia="Arial Unicode MS" w:hAnsi="Courier New" w:cs="ShelleyAllegroScript-Normal"/>
          <w:b/>
          <w:sz w:val="24"/>
          <w:szCs w:val="24"/>
          <w:lang w:val="es-ES_tradnl"/>
        </w:rPr>
        <w:t>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5A06C3">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5A06C3">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5A06C3">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5A06C3">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44BBE3" w14:textId="77777777" w:rsidR="006E2F61" w:rsidRDefault="006E2F61" w:rsidP="00C86014">
      <w:pPr>
        <w:spacing w:after="0" w:line="240" w:lineRule="auto"/>
      </w:pPr>
      <w:r>
        <w:separator/>
      </w:r>
    </w:p>
  </w:endnote>
  <w:endnote w:type="continuationSeparator" w:id="0">
    <w:p w14:paraId="71CA5996" w14:textId="77777777" w:rsidR="006E2F61" w:rsidRDefault="006E2F61"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4F6E49" w14:textId="77777777" w:rsidR="006E2F61" w:rsidRDefault="006E2F61" w:rsidP="00C86014">
      <w:pPr>
        <w:spacing w:after="0" w:line="240" w:lineRule="auto"/>
      </w:pPr>
      <w:r>
        <w:separator/>
      </w:r>
    </w:p>
  </w:footnote>
  <w:footnote w:type="continuationSeparator" w:id="0">
    <w:p w14:paraId="73C6EA4D" w14:textId="77777777" w:rsidR="006E2F61" w:rsidRDefault="006E2F61"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69AC"/>
    <w:rsid w:val="002A7A14"/>
    <w:rsid w:val="002B09AC"/>
    <w:rsid w:val="002B1490"/>
    <w:rsid w:val="002B14EB"/>
    <w:rsid w:val="002B18A1"/>
    <w:rsid w:val="002B2B1E"/>
    <w:rsid w:val="002B2C74"/>
    <w:rsid w:val="002B34B3"/>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F50"/>
    <w:rsid w:val="00331519"/>
    <w:rsid w:val="00332474"/>
    <w:rsid w:val="00332AD8"/>
    <w:rsid w:val="0033383E"/>
    <w:rsid w:val="003346D8"/>
    <w:rsid w:val="00334C24"/>
    <w:rsid w:val="00334E19"/>
    <w:rsid w:val="0033529D"/>
    <w:rsid w:val="003427E7"/>
    <w:rsid w:val="0034324E"/>
    <w:rsid w:val="00343970"/>
    <w:rsid w:val="00345EB8"/>
    <w:rsid w:val="00346077"/>
    <w:rsid w:val="0035101B"/>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736"/>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4661"/>
    <w:rsid w:val="006763DC"/>
    <w:rsid w:val="006771A8"/>
    <w:rsid w:val="00682CB9"/>
    <w:rsid w:val="006832BF"/>
    <w:rsid w:val="00686BD6"/>
    <w:rsid w:val="0069108A"/>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2F61"/>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17291"/>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03C"/>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63A"/>
    <w:rsid w:val="00FB7A8D"/>
    <w:rsid w:val="00FC5F22"/>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66C8F-9BB5-44EB-AF94-183551DCE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592</Words>
  <Characters>3258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2019-07-11T12:06:00Z</cp:lastPrinted>
  <dcterms:created xsi:type="dcterms:W3CDTF">2019-07-11T12:10:00Z</dcterms:created>
  <dcterms:modified xsi:type="dcterms:W3CDTF">2019-07-11T12:18:00Z</dcterms:modified>
</cp:coreProperties>
</file>