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045DC94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714F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1245</w:t>
      </w:r>
    </w:p>
    <w:p w14:paraId="36265184" w14:textId="3FD1C35C" w:rsidR="00503954" w:rsidRPr="00B27496" w:rsidRDefault="00391944" w:rsidP="0050395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503954" w:rsidRPr="00503954">
        <w:rPr>
          <w:rFonts w:ascii="Courier New" w:hAnsi="Courier New" w:cs="Courier New"/>
          <w:sz w:val="24"/>
          <w:szCs w:val="24"/>
        </w:rPr>
        <w:t xml:space="preserve">El Expediente N° 666/I/16 – iniciado por la Sra. Andrada Cecilia Verónica </w:t>
      </w:r>
      <w:r w:rsidR="00503954">
        <w:rPr>
          <w:rFonts w:ascii="Courier New" w:hAnsi="Courier New" w:cs="Courier New"/>
          <w:sz w:val="24"/>
          <w:szCs w:val="24"/>
        </w:rPr>
        <w:t xml:space="preserve"> </w:t>
      </w:r>
      <w:r w:rsidR="00503954" w:rsidRPr="00503954">
        <w:rPr>
          <w:rFonts w:ascii="Courier New" w:hAnsi="Courier New" w:cs="Courier New"/>
          <w:sz w:val="24"/>
          <w:szCs w:val="24"/>
        </w:rPr>
        <w:t>– Eximición Tasas de Cementerio; y</w:t>
      </w:r>
    </w:p>
    <w:p w14:paraId="793B8655" w14:textId="7B9D68D4" w:rsidR="00375BD9" w:rsidRDefault="002B2C74" w:rsidP="0050395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9A79B19" w14:textId="77777777" w:rsidR="00503954" w:rsidRPr="007072B2" w:rsidRDefault="00503954" w:rsidP="0050395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1F63E762" w14:textId="5A70FC95" w:rsidR="00503954" w:rsidRPr="00503954" w:rsidRDefault="00F50211" w:rsidP="0050395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03954">
        <w:rPr>
          <w:rFonts w:ascii="Courier New" w:hAnsi="Courier New" w:cs="Courier New"/>
          <w:b w:val="0"/>
        </w:rPr>
        <w:t>Que</w:t>
      </w:r>
      <w:r w:rsidR="00503954" w:rsidRPr="00503954">
        <w:rPr>
          <w:rFonts w:ascii="Courier New" w:hAnsi="Courier New" w:cs="Courier New"/>
          <w:b w:val="0"/>
        </w:rPr>
        <w:t xml:space="preserve"> solicita la eximición de la Tasa por Servicios de Administración y Mantenimientos de Cementerios Cuenta Municipal N°003231;</w:t>
      </w:r>
    </w:p>
    <w:p w14:paraId="56B0678D" w14:textId="77777777" w:rsidR="00503954" w:rsidRPr="00503954" w:rsidRDefault="00503954" w:rsidP="0050395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8817AF7" w14:textId="77777777" w:rsidR="00503954" w:rsidRPr="00503954" w:rsidRDefault="00503954" w:rsidP="0050395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03954">
        <w:rPr>
          <w:rFonts w:ascii="Courier New" w:hAnsi="Courier New" w:cs="Courier New"/>
          <w:b w:val="0"/>
        </w:rPr>
        <w:t>Que los ingresos económicos provienen de transferencias formales del Estado,</w:t>
      </w:r>
    </w:p>
    <w:p w14:paraId="2A574167" w14:textId="77777777" w:rsidR="00503954" w:rsidRPr="00503954" w:rsidRDefault="00503954" w:rsidP="0050395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074E6EE" w14:textId="77777777" w:rsidR="00503954" w:rsidRPr="00503954" w:rsidRDefault="00503954" w:rsidP="0050395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03954">
        <w:rPr>
          <w:rFonts w:ascii="Courier New" w:hAnsi="Courier New" w:cs="Courier New"/>
          <w:b w:val="0"/>
        </w:rPr>
        <w:t>Que la situación económica es complicada para afrontar la deuda contraída.</w:t>
      </w:r>
    </w:p>
    <w:p w14:paraId="6CFB215B" w14:textId="7711F6D0" w:rsidR="00375BD9" w:rsidRPr="00503954" w:rsidRDefault="00375BD9" w:rsidP="0050395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2E1708D6" w:rsidR="0018175C" w:rsidRPr="00503954" w:rsidRDefault="00FE2AA0" w:rsidP="0050395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039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5039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5039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5039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5039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5039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B42083" w:rsidRPr="005039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DA6265" w:rsidRPr="005039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50395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50395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50395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17</w:t>
      </w:r>
      <w:r w:rsidR="00373478" w:rsidRPr="0050395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50395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503954" w:rsidRDefault="00DA6265" w:rsidP="0050395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DA6265" w:rsidRDefault="004744EF" w:rsidP="00503954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503954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50395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50395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2199567" w14:textId="41B4F8CB" w:rsidR="003F6C1E" w:rsidRDefault="00282066" w:rsidP="0050395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6C393A" w:rsidRPr="00171464">
        <w:rPr>
          <w:rFonts w:ascii="Courier New" w:hAnsi="Courier New" w:cs="Courier New"/>
          <w:b/>
          <w:sz w:val="24"/>
          <w:szCs w:val="24"/>
        </w:rPr>
        <w:t>:</w:t>
      </w:r>
      <w:r w:rsidR="006C393A" w:rsidRPr="005A06C3">
        <w:rPr>
          <w:rFonts w:ascii="Courier New" w:hAnsi="Courier New" w:cs="Courier New"/>
          <w:b/>
          <w:sz w:val="24"/>
          <w:szCs w:val="24"/>
        </w:rPr>
        <w:t xml:space="preserve"> EXIMIR</w:t>
      </w:r>
      <w:r w:rsidR="005A06C3" w:rsidRPr="005A06C3">
        <w:rPr>
          <w:rFonts w:ascii="Courier New" w:hAnsi="Courier New" w:cs="Courier New"/>
          <w:sz w:val="24"/>
          <w:szCs w:val="24"/>
        </w:rPr>
        <w:t xml:space="preserve"> </w:t>
      </w:r>
      <w:r w:rsidR="00503954" w:rsidRPr="00503954">
        <w:rPr>
          <w:rFonts w:ascii="Courier New" w:hAnsi="Courier New" w:cs="Courier New"/>
          <w:sz w:val="24"/>
          <w:szCs w:val="24"/>
        </w:rPr>
        <w:t>el cien por ciento</w:t>
      </w:r>
      <w:r w:rsidR="00503954" w:rsidRPr="00503954">
        <w:rPr>
          <w:rFonts w:ascii="Courier New" w:hAnsi="Courier New" w:cs="Courier New"/>
          <w:sz w:val="24"/>
          <w:szCs w:val="24"/>
        </w:rPr>
        <w:t xml:space="preserve"> (100%) el pago de la deuda que en concepto de Tasa por Servicio de  Administración y Mantenimientos de Cementerios Cuenta Municipal N°003231  mantiene con el municipio hasta Diciembre</w:t>
      </w:r>
      <w:r w:rsidR="00503954" w:rsidRPr="00503954">
        <w:rPr>
          <w:rFonts w:ascii="Courier New" w:hAnsi="Courier New" w:cs="Courier New"/>
          <w:sz w:val="24"/>
          <w:szCs w:val="24"/>
        </w:rPr>
        <w:t xml:space="preserve"> </w:t>
      </w:r>
      <w:r w:rsidR="00503954" w:rsidRPr="00503954">
        <w:rPr>
          <w:rFonts w:ascii="Courier New" w:hAnsi="Courier New" w:cs="Courier New"/>
          <w:sz w:val="24"/>
          <w:szCs w:val="24"/>
        </w:rPr>
        <w:t>de 2019 inclusive</w:t>
      </w:r>
      <w:r w:rsidR="00503954" w:rsidRPr="00503954">
        <w:rPr>
          <w:rFonts w:ascii="Courier New" w:hAnsi="Courier New" w:cs="Courier New"/>
          <w:sz w:val="24"/>
          <w:szCs w:val="24"/>
        </w:rPr>
        <w:t>.-</w:t>
      </w:r>
    </w:p>
    <w:p w14:paraId="6A61210E" w14:textId="77777777" w:rsidR="00503954" w:rsidRDefault="00503954" w:rsidP="0050395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7AD8946" w14:textId="6914D4D5" w:rsidR="00503954" w:rsidRDefault="00503954" w:rsidP="00503954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6FDFE62" w14:textId="32E9FBD5" w:rsidR="00503954" w:rsidRPr="00503954" w:rsidRDefault="00503954" w:rsidP="00503954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5606215E" w14:textId="48780FAF" w:rsidR="00DA6265" w:rsidRDefault="002634EC" w:rsidP="00503954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DA62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DA6265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A6265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A6265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DA6265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503954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8186B0E" w:rsidR="00667484" w:rsidRDefault="007740AE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332BB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DIECISIETE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0395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F2056A" w14:textId="77777777" w:rsidR="00AD3F7D" w:rsidRDefault="00AD3F7D" w:rsidP="00C86014">
      <w:pPr>
        <w:spacing w:after="0" w:line="240" w:lineRule="auto"/>
      </w:pPr>
      <w:r>
        <w:separator/>
      </w:r>
    </w:p>
  </w:endnote>
  <w:endnote w:type="continuationSeparator" w:id="0">
    <w:p w14:paraId="7C6B5284" w14:textId="77777777" w:rsidR="00AD3F7D" w:rsidRDefault="00AD3F7D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8AA754" w14:textId="77777777" w:rsidR="00AD3F7D" w:rsidRDefault="00AD3F7D" w:rsidP="00C86014">
      <w:pPr>
        <w:spacing w:after="0" w:line="240" w:lineRule="auto"/>
      </w:pPr>
      <w:r>
        <w:separator/>
      </w:r>
    </w:p>
  </w:footnote>
  <w:footnote w:type="continuationSeparator" w:id="0">
    <w:p w14:paraId="7D2E4C36" w14:textId="77777777" w:rsidR="00AD3F7D" w:rsidRDefault="00AD3F7D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062B5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3F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63A"/>
    <w:rsid w:val="00FB7A8D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8E48A-7921-4DFF-8497-C72060F75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2019-07-18T15:45:00Z</cp:lastPrinted>
  <dcterms:created xsi:type="dcterms:W3CDTF">2019-07-18T15:48:00Z</dcterms:created>
  <dcterms:modified xsi:type="dcterms:W3CDTF">2019-07-18T15:52:00Z</dcterms:modified>
</cp:coreProperties>
</file>