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3566AFE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B07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1285</w:t>
      </w:r>
    </w:p>
    <w:p w14:paraId="65B1BC09" w14:textId="59546165" w:rsidR="00255614" w:rsidRPr="00FD43F7" w:rsidRDefault="00391944" w:rsidP="00FB07C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FB07CE">
        <w:rPr>
          <w:rFonts w:ascii="Courier New" w:hAnsi="Courier New" w:cs="Courier New"/>
          <w:sz w:val="24"/>
          <w:szCs w:val="24"/>
        </w:rPr>
        <w:t xml:space="preserve">El Expediente N° 2551/15 </w:t>
      </w:r>
      <w:r w:rsidR="00255614" w:rsidRPr="00255614">
        <w:rPr>
          <w:rFonts w:ascii="Courier New" w:hAnsi="Courier New" w:cs="Courier New"/>
          <w:sz w:val="24"/>
          <w:szCs w:val="24"/>
        </w:rPr>
        <w:t>– iniciado por el Sr. Aldete Alejandro Miguel – Eximición Tasas por Servicios a la Propiedad;  y</w:t>
      </w:r>
    </w:p>
    <w:p w14:paraId="7C49D215" w14:textId="3B7F2003" w:rsidR="00A8688C" w:rsidRDefault="002B2C74" w:rsidP="00FB07C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E998BD" w14:textId="77777777" w:rsidR="00FB07CE" w:rsidRDefault="00FB07CE" w:rsidP="00FB07C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90209BE" w14:textId="6F349792" w:rsidR="00255614" w:rsidRPr="00255614" w:rsidRDefault="000E1941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 xml:space="preserve">Que </w:t>
      </w:r>
      <w:r w:rsidR="00255614" w:rsidRPr="0025561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00006574; </w:t>
      </w:r>
    </w:p>
    <w:p w14:paraId="5E3CBFF3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9CA5EB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 que habita un espacio heredado;</w:t>
      </w:r>
    </w:p>
    <w:p w14:paraId="2395FDA4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304B2D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>Que actualmente el Sr. Aldete se encuentra desocupado;</w:t>
      </w:r>
    </w:p>
    <w:p w14:paraId="73C0EBF0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A1D2B2" w14:textId="22D1890D" w:rsidR="000E1941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>Que el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5B837D2E" w14:textId="77777777" w:rsidR="00255614" w:rsidRPr="00255614" w:rsidRDefault="00255614" w:rsidP="00FB07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5BE95C74" w:rsidR="00934495" w:rsidRPr="00255614" w:rsidRDefault="00934495" w:rsidP="00FB07C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FB07C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77610C4B" w:rsidR="000E1941" w:rsidRDefault="00D9081C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>EXIMIR</w:t>
      </w:r>
      <w:r w:rsidR="000E1941" w:rsidRPr="000E1941">
        <w:rPr>
          <w:rFonts w:ascii="Courier New" w:hAnsi="Courier New" w:cs="Courier New"/>
          <w:sz w:val="24"/>
          <w:szCs w:val="24"/>
        </w:rPr>
        <w:t xml:space="preserve"> </w:t>
      </w:r>
      <w:r w:rsidR="000E1941" w:rsidRPr="0025561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55614" w:rsidRPr="00255614">
        <w:rPr>
          <w:rFonts w:ascii="Courier New" w:hAnsi="Courier New" w:cs="Courier New"/>
          <w:sz w:val="24"/>
          <w:szCs w:val="24"/>
        </w:rPr>
        <w:t>a la Propiedad Cuenta Municipal N° 00006574 mantiene con el municipio hasta Diciembre de 2019 inclusive.</w:t>
      </w:r>
    </w:p>
    <w:p w14:paraId="1F958672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537996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6261DF4" w14:textId="372E0B67" w:rsidR="00FB07CE" w:rsidRDefault="00FB07CE" w:rsidP="00FB07C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4482CC1" w14:textId="515EBDEA" w:rsidR="00FB07CE" w:rsidRPr="00FB07CE" w:rsidRDefault="00FB07CE" w:rsidP="00FB07C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07415E2" w14:textId="208A3348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B07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C793E0" w14:textId="77777777" w:rsidR="00485B70" w:rsidRDefault="00485B70" w:rsidP="00C86014">
      <w:pPr>
        <w:spacing w:after="0" w:line="240" w:lineRule="auto"/>
      </w:pPr>
      <w:r>
        <w:separator/>
      </w:r>
    </w:p>
  </w:endnote>
  <w:endnote w:type="continuationSeparator" w:id="0">
    <w:p w14:paraId="2A46800C" w14:textId="77777777" w:rsidR="00485B70" w:rsidRDefault="00485B7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BC75D9" w14:textId="77777777" w:rsidR="00485B70" w:rsidRDefault="00485B70" w:rsidP="00C86014">
      <w:pPr>
        <w:spacing w:after="0" w:line="240" w:lineRule="auto"/>
      </w:pPr>
      <w:r>
        <w:separator/>
      </w:r>
    </w:p>
  </w:footnote>
  <w:footnote w:type="continuationSeparator" w:id="0">
    <w:p w14:paraId="56985F09" w14:textId="77777777" w:rsidR="00485B70" w:rsidRDefault="00485B7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F2425-B44E-45B9-A8D2-A3F62B2A7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2019-08-22T12:42:00Z</cp:lastPrinted>
  <dcterms:created xsi:type="dcterms:W3CDTF">2019-08-22T13:19:00Z</dcterms:created>
  <dcterms:modified xsi:type="dcterms:W3CDTF">2019-08-22T13:19:00Z</dcterms:modified>
</cp:coreProperties>
</file>