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13E7B1B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94C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1298</w:t>
      </w:r>
    </w:p>
    <w:p w14:paraId="7040C89A" w14:textId="77777777" w:rsidR="0064425D" w:rsidRPr="0064425D" w:rsidRDefault="00391944" w:rsidP="0064425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64425D" w:rsidRPr="0064425D">
        <w:rPr>
          <w:rFonts w:ascii="Courier New" w:hAnsi="Courier New" w:cs="Courier New"/>
          <w:sz w:val="24"/>
          <w:szCs w:val="24"/>
        </w:rPr>
        <w:t>El Expediente N° 24/15 – iniciado por la Sra. Rebollini Sandra Patricia– Eximición Tasas por Servicios a la Propiedad- Ord. N°4518; y</w:t>
      </w:r>
    </w:p>
    <w:p w14:paraId="6FA80B69" w14:textId="3A42C7F0" w:rsidR="00373FE0" w:rsidRPr="00C54322" w:rsidRDefault="00373FE0" w:rsidP="005F76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D2D88B" w14:textId="77777777" w:rsidR="0064425D" w:rsidRDefault="0064425D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A55EB4C" w14:textId="7232CC41" w:rsidR="0064425D" w:rsidRPr="0064425D" w:rsidRDefault="00C54322" w:rsidP="006442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4425D">
        <w:rPr>
          <w:rFonts w:ascii="Courier New" w:hAnsi="Courier New" w:cs="Courier New"/>
          <w:b w:val="0"/>
        </w:rPr>
        <w:t xml:space="preserve">Que </w:t>
      </w:r>
      <w:r w:rsidR="0064425D" w:rsidRPr="0064425D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00001415;    </w:t>
      </w:r>
    </w:p>
    <w:p w14:paraId="7D30ACDB" w14:textId="77777777" w:rsidR="0064425D" w:rsidRPr="0064425D" w:rsidRDefault="0064425D" w:rsidP="006442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F643D20" w14:textId="77777777" w:rsidR="0064425D" w:rsidRPr="0064425D" w:rsidRDefault="0064425D" w:rsidP="006442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4425D">
        <w:rPr>
          <w:rFonts w:ascii="Courier New" w:hAnsi="Courier New" w:cs="Courier New"/>
          <w:b w:val="0"/>
        </w:rPr>
        <w:t>Que en la foja N° 25 la Secretaría de Infraestructura  –Área Patrimonio expresa que la vivienda identificada se encuentra  en perfecto estado  de conservación si alteraciones de sus características originales, según inventario N°108;</w:t>
      </w:r>
    </w:p>
    <w:p w14:paraId="5389E04C" w14:textId="77777777" w:rsidR="0064425D" w:rsidRPr="0064425D" w:rsidRDefault="0064425D" w:rsidP="006442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703301" w14:textId="4CB26183" w:rsidR="00F25C7B" w:rsidRDefault="0064425D" w:rsidP="006442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4425D">
        <w:rPr>
          <w:rFonts w:ascii="Courier New" w:hAnsi="Courier New" w:cs="Courier New"/>
          <w:b w:val="0"/>
        </w:rPr>
        <w:t>Que esta Área considera factible la Eximición d</w:t>
      </w:r>
      <w:r>
        <w:rPr>
          <w:rFonts w:ascii="Courier New" w:hAnsi="Courier New" w:cs="Courier New"/>
          <w:b w:val="0"/>
        </w:rPr>
        <w:t>el 40% en la Tasa del Inmueble.</w:t>
      </w:r>
    </w:p>
    <w:p w14:paraId="7253AF0F" w14:textId="77777777" w:rsidR="0064425D" w:rsidRPr="0064425D" w:rsidRDefault="0064425D" w:rsidP="0064425D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443FEB93" w:rsidR="00926462" w:rsidRPr="0064425D" w:rsidRDefault="00926462" w:rsidP="0064425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64425D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 w:rsidRPr="0064425D">
        <w:rPr>
          <w:rFonts w:ascii="Courier New" w:eastAsia="Calibri" w:hAnsi="Courier New" w:cs="Courier New"/>
          <w:b w:val="0"/>
        </w:rPr>
        <w:t>sesión ordinaria del día 04 de septiembre</w:t>
      </w:r>
      <w:r w:rsidRPr="0064425D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64425D" w:rsidRDefault="00F82FA3" w:rsidP="0064425D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64425D" w:rsidRDefault="005F75D9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64425D" w:rsidRDefault="00926462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5AA0B5" w14:textId="2F13BD87" w:rsidR="00DE1C3C" w:rsidRPr="0064425D" w:rsidRDefault="00D9081C" w:rsidP="00644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64425D" w:rsidRPr="005C4BC8">
        <w:rPr>
          <w:rFonts w:ascii="Courier New" w:hAnsi="Courier New" w:cs="Courier New"/>
          <w:b/>
        </w:rPr>
        <w:t xml:space="preserve"> </w:t>
      </w:r>
      <w:r w:rsidR="0064425D">
        <w:rPr>
          <w:rFonts w:ascii="Courier New" w:hAnsi="Courier New" w:cs="Courier New"/>
        </w:rPr>
        <w:t xml:space="preserve"> </w:t>
      </w:r>
      <w:r w:rsidR="0064425D" w:rsidRPr="0064425D">
        <w:rPr>
          <w:rFonts w:ascii="Courier New" w:hAnsi="Courier New" w:cs="Courier New"/>
          <w:sz w:val="24"/>
          <w:szCs w:val="24"/>
        </w:rPr>
        <w:t>el cuarenta por ciento (40%) el pago de la deuda que  en concepto de tasa por servicio a</w:t>
      </w:r>
      <w:r w:rsidR="007668B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64425D" w:rsidRPr="0064425D">
        <w:rPr>
          <w:rFonts w:ascii="Courier New" w:hAnsi="Courier New" w:cs="Courier New"/>
          <w:sz w:val="24"/>
          <w:szCs w:val="24"/>
        </w:rPr>
        <w:t>° 000001415 mantiene con el municipio hasta diciembre de 2019 inclusive.-</w:t>
      </w: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5489BDB5" w14:textId="3F24CC45" w:rsidR="00951BB0" w:rsidRPr="00EE74AC" w:rsidRDefault="00DE1C3C" w:rsidP="0064425D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0FE77FF6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64425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3BACC4" w14:textId="77777777" w:rsidR="00023874" w:rsidRDefault="00023874" w:rsidP="00C86014">
      <w:pPr>
        <w:spacing w:after="0" w:line="240" w:lineRule="auto"/>
      </w:pPr>
      <w:r>
        <w:separator/>
      </w:r>
    </w:p>
  </w:endnote>
  <w:endnote w:type="continuationSeparator" w:id="0">
    <w:p w14:paraId="44DDB2CF" w14:textId="77777777" w:rsidR="00023874" w:rsidRDefault="0002387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4DF02D" w14:textId="77777777" w:rsidR="00023874" w:rsidRDefault="00023874" w:rsidP="00C86014">
      <w:pPr>
        <w:spacing w:after="0" w:line="240" w:lineRule="auto"/>
      </w:pPr>
      <w:r>
        <w:separator/>
      </w:r>
    </w:p>
  </w:footnote>
  <w:footnote w:type="continuationSeparator" w:id="0">
    <w:p w14:paraId="6D5CD180" w14:textId="77777777" w:rsidR="00023874" w:rsidRDefault="0002387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87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425D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68B2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4CD0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329D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F939A-AA4D-4FD2-9FC1-1392459A3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2019-09-05T12:20:00Z</cp:lastPrinted>
  <dcterms:created xsi:type="dcterms:W3CDTF">2019-09-05T12:21:00Z</dcterms:created>
  <dcterms:modified xsi:type="dcterms:W3CDTF">2019-09-05T12:31:00Z</dcterms:modified>
</cp:coreProperties>
</file>