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B31EF84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C1D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1299</w:t>
      </w:r>
    </w:p>
    <w:p w14:paraId="7040C89A" w14:textId="5949CE3E" w:rsidR="0064425D" w:rsidRPr="0064425D" w:rsidRDefault="00391944" w:rsidP="002A2ED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DE177D" w:rsidRPr="00DE177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Nº 48/17 iniciado por el Sr. Gioda Miguel Ángel</w:t>
      </w:r>
      <w:r w:rsidR="00DE177D" w:rsidRPr="00DE177D">
        <w:rPr>
          <w:rFonts w:ascii="Courier New" w:hAnsi="Courier New" w:cs="Courier New"/>
          <w:sz w:val="24"/>
          <w:szCs w:val="24"/>
        </w:rPr>
        <w:t>– Eximición Tasas por Servicios a la Propiedad- Ord. N°4518; y</w:t>
      </w:r>
    </w:p>
    <w:p w14:paraId="6FA80B69" w14:textId="3A42C7F0" w:rsidR="00373FE0" w:rsidRPr="00C54322" w:rsidRDefault="00373FE0" w:rsidP="005F765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D553059" w14:textId="77777777" w:rsidR="002A2ED5" w:rsidRPr="002A2ED5" w:rsidRDefault="002A2ED5" w:rsidP="002A2ED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A2ED5">
        <w:rPr>
          <w:rFonts w:ascii="Courier New" w:hAnsi="Courier New" w:cs="Courier New"/>
          <w:b w:val="0"/>
        </w:rPr>
        <w:t xml:space="preserve">Que solicita la eximición de la Tasa por Servicios a la Propiedad del Inmueble Cuenta Municipal N° 00003378;    </w:t>
      </w:r>
    </w:p>
    <w:p w14:paraId="682C7E00" w14:textId="77777777" w:rsidR="002A2ED5" w:rsidRPr="002A2ED5" w:rsidRDefault="002A2ED5" w:rsidP="002A2ED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DEAC4A2" w14:textId="77777777" w:rsidR="002A2ED5" w:rsidRPr="002A2ED5" w:rsidRDefault="002A2ED5" w:rsidP="002A2ED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A2ED5">
        <w:rPr>
          <w:rFonts w:ascii="Courier New" w:hAnsi="Courier New" w:cs="Courier New"/>
          <w:b w:val="0"/>
        </w:rPr>
        <w:t xml:space="preserve">Que en la foja N° 28 la Secretaría de Infraestructura  –Área Patrimonio expresa que la vivienda identificada se encuentra  en perfecto Estado de conservación sin alteraciones de sus características originales, según inventario N°108;  </w:t>
      </w:r>
    </w:p>
    <w:p w14:paraId="02862D48" w14:textId="77777777" w:rsidR="002A2ED5" w:rsidRPr="002A2ED5" w:rsidRDefault="002A2ED5" w:rsidP="002A2ED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083DFFF" w14:textId="77777777" w:rsidR="002A2ED5" w:rsidRPr="002A2ED5" w:rsidRDefault="002A2ED5" w:rsidP="002A2ED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A2ED5">
        <w:rPr>
          <w:rFonts w:ascii="Courier New" w:hAnsi="Courier New" w:cs="Courier New"/>
          <w:b w:val="0"/>
        </w:rPr>
        <w:t>Que esta Área considera factible la Eximición del 40% en la Tasa del Inmueble.</w:t>
      </w:r>
    </w:p>
    <w:p w14:paraId="7253AF0F" w14:textId="77777777" w:rsidR="0064425D" w:rsidRPr="002A2ED5" w:rsidRDefault="0064425D" w:rsidP="002A2ED5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443FEB93" w:rsidR="00926462" w:rsidRPr="002A2ED5" w:rsidRDefault="00926462" w:rsidP="002A2ED5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2A2ED5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DE1C3C" w:rsidRPr="002A2ED5">
        <w:rPr>
          <w:rFonts w:ascii="Courier New" w:eastAsia="Calibri" w:hAnsi="Courier New" w:cs="Courier New"/>
          <w:b w:val="0"/>
        </w:rPr>
        <w:t>sesión ordinaria del día 04 de septiembre</w:t>
      </w:r>
      <w:r w:rsidRPr="002A2ED5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2A2ED5" w:rsidRDefault="00F82FA3" w:rsidP="002A2ED5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64425D" w:rsidRDefault="005F75D9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64425D" w:rsidRDefault="00926462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1B986CCF" w:rsidR="00DE1C3C" w:rsidRDefault="00D9081C" w:rsidP="00644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64425D" w:rsidRPr="005C4BC8">
        <w:rPr>
          <w:rFonts w:ascii="Courier New" w:hAnsi="Courier New" w:cs="Courier New"/>
          <w:b/>
        </w:rPr>
        <w:t xml:space="preserve"> </w:t>
      </w:r>
      <w:r w:rsidR="0064425D">
        <w:rPr>
          <w:rFonts w:ascii="Courier New" w:hAnsi="Courier New" w:cs="Courier New"/>
        </w:rPr>
        <w:t xml:space="preserve"> </w:t>
      </w:r>
      <w:r w:rsidR="0064425D" w:rsidRPr="0064425D">
        <w:rPr>
          <w:rFonts w:ascii="Courier New" w:hAnsi="Courier New" w:cs="Courier New"/>
          <w:sz w:val="24"/>
          <w:szCs w:val="24"/>
        </w:rPr>
        <w:t>el cuarenta por ciento (40%) el pago de la deuda que  en concepto de tasa por servicio a la propied</w:t>
      </w:r>
      <w:r w:rsidR="006A6767">
        <w:rPr>
          <w:rFonts w:ascii="Courier New" w:hAnsi="Courier New" w:cs="Courier New"/>
          <w:sz w:val="24"/>
          <w:szCs w:val="24"/>
        </w:rPr>
        <w:t>ad cuenta municipal N</w:t>
      </w:r>
      <w:bookmarkStart w:id="0" w:name="_GoBack"/>
      <w:bookmarkEnd w:id="0"/>
      <w:r w:rsidR="002A2ED5">
        <w:rPr>
          <w:rFonts w:ascii="Courier New" w:hAnsi="Courier New" w:cs="Courier New"/>
          <w:sz w:val="24"/>
          <w:szCs w:val="24"/>
        </w:rPr>
        <w:t>° 00003378</w:t>
      </w:r>
      <w:r w:rsidR="0064425D" w:rsidRPr="0064425D">
        <w:rPr>
          <w:rFonts w:ascii="Courier New" w:hAnsi="Courier New" w:cs="Courier New"/>
          <w:sz w:val="24"/>
          <w:szCs w:val="24"/>
        </w:rPr>
        <w:t xml:space="preserve"> mantiene con el municipio hasta diciembre de 2019 inclusive.-</w:t>
      </w:r>
    </w:p>
    <w:p w14:paraId="62F99D4B" w14:textId="77777777" w:rsidR="002A2ED5" w:rsidRPr="0064425D" w:rsidRDefault="002A2ED5" w:rsidP="00644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89BDB5" w14:textId="3F24CC45" w:rsidR="00951BB0" w:rsidRPr="00EE74AC" w:rsidRDefault="00DE1C3C" w:rsidP="0064425D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0FE77FF6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64425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99711D" w14:textId="77777777" w:rsidR="006A21C4" w:rsidRDefault="006A21C4" w:rsidP="00C86014">
      <w:pPr>
        <w:spacing w:after="0" w:line="240" w:lineRule="auto"/>
      </w:pPr>
      <w:r>
        <w:separator/>
      </w:r>
    </w:p>
  </w:endnote>
  <w:endnote w:type="continuationSeparator" w:id="0">
    <w:p w14:paraId="4F92B62E" w14:textId="77777777" w:rsidR="006A21C4" w:rsidRDefault="006A21C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4EDC80" w14:textId="77777777" w:rsidR="006A21C4" w:rsidRDefault="006A21C4" w:rsidP="00C86014">
      <w:pPr>
        <w:spacing w:after="0" w:line="240" w:lineRule="auto"/>
      </w:pPr>
      <w:r>
        <w:separator/>
      </w:r>
    </w:p>
  </w:footnote>
  <w:footnote w:type="continuationSeparator" w:id="0">
    <w:p w14:paraId="7EB7D62E" w14:textId="77777777" w:rsidR="006A21C4" w:rsidRDefault="006A21C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2ED5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425D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21C4"/>
    <w:rsid w:val="006A5407"/>
    <w:rsid w:val="006A5E19"/>
    <w:rsid w:val="006A632A"/>
    <w:rsid w:val="006A6767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4CD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77D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1DF4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41498-E9C7-40F6-8215-E9529419F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2019-09-05T12:25:00Z</cp:lastPrinted>
  <dcterms:created xsi:type="dcterms:W3CDTF">2019-09-05T12:28:00Z</dcterms:created>
  <dcterms:modified xsi:type="dcterms:W3CDTF">2019-09-05T12:30:00Z</dcterms:modified>
</cp:coreProperties>
</file>