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689DF8F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46D6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1301</w:t>
      </w:r>
    </w:p>
    <w:p w14:paraId="6FA80B69" w14:textId="237988A8" w:rsidR="00373FE0" w:rsidRDefault="00391944" w:rsidP="0059022E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446D66" w:rsidRPr="001F6956">
        <w:rPr>
          <w:rFonts w:ascii="Courier New" w:hAnsi="Courier New" w:cs="Courier New"/>
          <w:sz w:val="24"/>
          <w:szCs w:val="24"/>
        </w:rPr>
        <w:t>La necesidad de regular la circulación sobre calle Anatole France; y</w:t>
      </w:r>
    </w:p>
    <w:p w14:paraId="087C5C97" w14:textId="77777777" w:rsidR="0059022E" w:rsidRPr="00C54322" w:rsidRDefault="0059022E" w:rsidP="0059022E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C6D41F0" w14:textId="700B269F" w:rsidR="0059022E" w:rsidRDefault="002A2ED5" w:rsidP="0059022E">
      <w:pPr>
        <w:pStyle w:val="Prrafodelista"/>
        <w:jc w:val="both"/>
        <w:rPr>
          <w:rFonts w:ascii="Courier New" w:hAnsi="Courier New" w:cs="Courier New"/>
          <w:b w:val="0"/>
        </w:rPr>
      </w:pPr>
      <w:r w:rsidRPr="0059022E">
        <w:rPr>
          <w:rFonts w:ascii="Courier New" w:hAnsi="Courier New" w:cs="Courier New"/>
          <w:b w:val="0"/>
        </w:rPr>
        <w:t xml:space="preserve">Que </w:t>
      </w:r>
      <w:r w:rsidR="0059022E" w:rsidRPr="0059022E">
        <w:rPr>
          <w:rFonts w:ascii="Courier New" w:hAnsi="Courier New" w:cs="Courier New"/>
          <w:b w:val="0"/>
        </w:rPr>
        <w:t xml:space="preserve"> en el sector de calle Anatole France comprendido entre calles Franchini y Quintana se encuentra emplazada la Escuela Víctor Mercante, contando solo con calles laterales sobre el sector norte, ya que sobre el sector sur limita con el Parque del Sierras Hotel;</w:t>
      </w:r>
    </w:p>
    <w:p w14:paraId="23AF3528" w14:textId="77777777" w:rsidR="0059022E" w:rsidRPr="0059022E" w:rsidRDefault="0059022E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6878CF8" w14:textId="77777777" w:rsidR="0059022E" w:rsidRDefault="0059022E" w:rsidP="0059022E">
      <w:pPr>
        <w:pStyle w:val="Prrafodelista"/>
        <w:jc w:val="both"/>
        <w:rPr>
          <w:rFonts w:ascii="Courier New" w:hAnsi="Courier New" w:cs="Courier New"/>
          <w:b w:val="0"/>
        </w:rPr>
      </w:pPr>
      <w:r w:rsidRPr="0059022E">
        <w:rPr>
          <w:rFonts w:ascii="Courier New" w:hAnsi="Courier New" w:cs="Courier New"/>
          <w:b w:val="0"/>
        </w:rPr>
        <w:t>Que además en la zona se encuentra emplazado el Parque de los Niños;</w:t>
      </w:r>
    </w:p>
    <w:p w14:paraId="13970571" w14:textId="77777777" w:rsidR="0059022E" w:rsidRPr="0059022E" w:rsidRDefault="0059022E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937FECD" w14:textId="77777777" w:rsidR="0059022E" w:rsidRDefault="0059022E" w:rsidP="0059022E">
      <w:pPr>
        <w:pStyle w:val="Prrafodelista"/>
        <w:jc w:val="both"/>
        <w:rPr>
          <w:rFonts w:ascii="Courier New" w:hAnsi="Courier New" w:cs="Courier New"/>
          <w:b w:val="0"/>
        </w:rPr>
      </w:pPr>
      <w:r w:rsidRPr="0059022E">
        <w:rPr>
          <w:rFonts w:ascii="Courier New" w:hAnsi="Courier New" w:cs="Courier New"/>
          <w:b w:val="0"/>
        </w:rPr>
        <w:t>Que la doble circulación sobre calle Anatole France se torna riesgosa, por la gran afluencia de vehículos y de niños que circulan;</w:t>
      </w:r>
    </w:p>
    <w:p w14:paraId="23B88596" w14:textId="77777777" w:rsidR="0059022E" w:rsidRPr="0059022E" w:rsidRDefault="0059022E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253AF0F" w14:textId="0F222986" w:rsidR="0064425D" w:rsidRDefault="0059022E" w:rsidP="0059022E">
      <w:pPr>
        <w:pStyle w:val="Prrafodelista"/>
        <w:jc w:val="both"/>
        <w:rPr>
          <w:rFonts w:ascii="Courier New" w:hAnsi="Courier New" w:cs="Courier New"/>
          <w:b w:val="0"/>
        </w:rPr>
      </w:pPr>
      <w:r w:rsidRPr="0059022E">
        <w:rPr>
          <w:rFonts w:ascii="Courier New" w:hAnsi="Courier New" w:cs="Courier New"/>
          <w:b w:val="0"/>
        </w:rPr>
        <w:t>Que se hace necesario resguardar la seguridad en la circulación de peatones y de vehículos para evitar posibles accidentes</w:t>
      </w:r>
      <w:r>
        <w:rPr>
          <w:rFonts w:ascii="Courier New" w:hAnsi="Courier New" w:cs="Courier New"/>
          <w:b w:val="0"/>
        </w:rPr>
        <w:t>.</w:t>
      </w:r>
    </w:p>
    <w:p w14:paraId="2F91F689" w14:textId="77777777" w:rsidR="0059022E" w:rsidRPr="0059022E" w:rsidRDefault="0059022E" w:rsidP="0059022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20AE0B8E" w:rsidR="00926462" w:rsidRPr="0059022E" w:rsidRDefault="00926462" w:rsidP="0059022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59022E">
        <w:rPr>
          <w:rFonts w:ascii="Courier New" w:hAnsi="Courier New" w:cs="Courier New"/>
          <w:b w:val="0"/>
        </w:rPr>
        <w:t>Que evaluado el expedi</w:t>
      </w:r>
      <w:r w:rsidR="00685235">
        <w:rPr>
          <w:rFonts w:ascii="Courier New" w:hAnsi="Courier New" w:cs="Courier New"/>
          <w:b w:val="0"/>
        </w:rPr>
        <w:t>ente por la comisión de Obras y Servicios Públicos</w:t>
      </w:r>
      <w:r w:rsidRPr="0059022E">
        <w:rPr>
          <w:rFonts w:ascii="Courier New" w:hAnsi="Courier New" w:cs="Courier New"/>
          <w:b w:val="0"/>
        </w:rPr>
        <w:t xml:space="preserve"> se emite despacho favorable, aprobado por unanimidad en </w:t>
      </w:r>
      <w:r w:rsidR="00DE1C3C" w:rsidRPr="0059022E">
        <w:rPr>
          <w:rFonts w:ascii="Courier New" w:eastAsia="Calibri" w:hAnsi="Courier New" w:cs="Courier New"/>
          <w:b w:val="0"/>
        </w:rPr>
        <w:t>sesión ordinaria del día 04 de septiembre</w:t>
      </w:r>
      <w:r w:rsidRPr="0059022E">
        <w:rPr>
          <w:rFonts w:ascii="Courier New" w:eastAsia="Calibri" w:hAnsi="Courier New" w:cs="Courier New"/>
          <w:b w:val="0"/>
        </w:rPr>
        <w:t xml:space="preserve"> de 2019.-</w:t>
      </w:r>
      <w:bookmarkStart w:id="0" w:name="_GoBack"/>
      <w:bookmarkEnd w:id="0"/>
    </w:p>
    <w:p w14:paraId="36090CFC" w14:textId="77777777" w:rsidR="00F82FA3" w:rsidRPr="002A2ED5" w:rsidRDefault="00F82FA3" w:rsidP="0059022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64425D" w:rsidRDefault="005F75D9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64425D" w:rsidRDefault="00926462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5AA0B5" w14:textId="07DD7FB2" w:rsidR="00DE1C3C" w:rsidRDefault="00D9081C" w:rsidP="00644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59022E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59022E" w:rsidRPr="00C54322">
        <w:rPr>
          <w:rFonts w:ascii="Courier New" w:hAnsi="Courier New" w:cs="Courier New"/>
          <w:sz w:val="24"/>
          <w:szCs w:val="24"/>
        </w:rPr>
        <w:t xml:space="preserve"> </w:t>
      </w:r>
      <w:r w:rsidR="0059022E" w:rsidRPr="0059022E">
        <w:rPr>
          <w:rFonts w:ascii="Courier New" w:hAnsi="Courier New" w:cs="Courier New"/>
          <w:b/>
          <w:sz w:val="24"/>
          <w:szCs w:val="24"/>
        </w:rPr>
        <w:t>DESE</w:t>
      </w:r>
      <w:r w:rsidR="0059022E" w:rsidRPr="001F6956">
        <w:rPr>
          <w:rFonts w:ascii="Courier New" w:hAnsi="Courier New" w:cs="Courier New"/>
          <w:sz w:val="24"/>
          <w:szCs w:val="24"/>
        </w:rPr>
        <w:t xml:space="preserve"> sentido de circulación único a la calle Anatole France entre</w:t>
      </w:r>
      <w:r w:rsidR="0059022E" w:rsidRPr="0059022E">
        <w:rPr>
          <w:rFonts w:ascii="Courier New" w:hAnsi="Courier New" w:cs="Courier New"/>
          <w:sz w:val="24"/>
          <w:szCs w:val="24"/>
        </w:rPr>
        <w:t xml:space="preserve"> </w:t>
      </w:r>
      <w:r w:rsidR="0059022E" w:rsidRPr="001F6956">
        <w:rPr>
          <w:rFonts w:ascii="Courier New" w:hAnsi="Courier New" w:cs="Courier New"/>
          <w:sz w:val="24"/>
          <w:szCs w:val="24"/>
        </w:rPr>
        <w:t>Franchini y Quintana en sentido Este- Oeste</w:t>
      </w:r>
      <w:r w:rsidR="0059022E">
        <w:rPr>
          <w:rFonts w:ascii="Courier New" w:hAnsi="Courier New" w:cs="Courier New"/>
          <w:sz w:val="24"/>
          <w:szCs w:val="24"/>
        </w:rPr>
        <w:t>.</w:t>
      </w:r>
    </w:p>
    <w:p w14:paraId="62F99D4B" w14:textId="77777777" w:rsidR="002A2ED5" w:rsidRPr="0064425D" w:rsidRDefault="002A2ED5" w:rsidP="00644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89BDB5" w14:textId="3F24CC45" w:rsidR="00951BB0" w:rsidRDefault="00DE1C3C" w:rsidP="0064425D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4AB3082" w14:textId="0D3F59A3" w:rsidR="0059022E" w:rsidRPr="0059022E" w:rsidRDefault="0059022E" w:rsidP="0059022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59022E">
        <w:rPr>
          <w:rFonts w:ascii="Courier New" w:hAnsi="Courier New" w:cs="Courier New"/>
          <w:b/>
          <w:sz w:val="24"/>
          <w:szCs w:val="24"/>
        </w:rPr>
        <w:t xml:space="preserve">DISPÓNGASE </w:t>
      </w:r>
      <w:r>
        <w:rPr>
          <w:rFonts w:ascii="Courier New" w:hAnsi="Courier New" w:cs="Courier New"/>
          <w:sz w:val="24"/>
          <w:szCs w:val="24"/>
        </w:rPr>
        <w:t>un perí</w:t>
      </w:r>
      <w:r w:rsidRPr="001F6956">
        <w:rPr>
          <w:rFonts w:ascii="Courier New" w:hAnsi="Courier New" w:cs="Courier New"/>
          <w:sz w:val="24"/>
          <w:szCs w:val="24"/>
        </w:rPr>
        <w:t>odo de información a través del Área correspondiente del Departamento Ejecutivo, a los vehículos que circulen por el sector desde la promulgación</w:t>
      </w:r>
      <w:r w:rsidRPr="0059022E">
        <w:rPr>
          <w:rFonts w:ascii="Courier New" w:hAnsi="Courier New" w:cs="Courier New"/>
          <w:sz w:val="24"/>
          <w:szCs w:val="24"/>
        </w:rPr>
        <w:t xml:space="preserve"> </w:t>
      </w:r>
      <w:r w:rsidRPr="001F6956">
        <w:rPr>
          <w:rFonts w:ascii="Courier New" w:hAnsi="Courier New" w:cs="Courier New"/>
          <w:sz w:val="24"/>
          <w:szCs w:val="24"/>
        </w:rPr>
        <w:t>de la presente</w:t>
      </w:r>
      <w:r>
        <w:rPr>
          <w:rFonts w:ascii="Courier New" w:hAnsi="Courier New" w:cs="Courier New"/>
          <w:sz w:val="24"/>
          <w:szCs w:val="24"/>
        </w:rPr>
        <w:t>.-</w:t>
      </w:r>
    </w:p>
    <w:p w14:paraId="307415E2" w14:textId="3215E6AD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59022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8ED950" w14:textId="77777777" w:rsidR="00E61984" w:rsidRDefault="00E61984" w:rsidP="00C86014">
      <w:pPr>
        <w:spacing w:after="0" w:line="240" w:lineRule="auto"/>
      </w:pPr>
      <w:r>
        <w:separator/>
      </w:r>
    </w:p>
  </w:endnote>
  <w:endnote w:type="continuationSeparator" w:id="0">
    <w:p w14:paraId="3CBDB2FD" w14:textId="77777777" w:rsidR="00E61984" w:rsidRDefault="00E6198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314AD3" w14:textId="77777777" w:rsidR="00E61984" w:rsidRDefault="00E61984" w:rsidP="00C86014">
      <w:pPr>
        <w:spacing w:after="0" w:line="240" w:lineRule="auto"/>
      </w:pPr>
      <w:r>
        <w:separator/>
      </w:r>
    </w:p>
  </w:footnote>
  <w:footnote w:type="continuationSeparator" w:id="0">
    <w:p w14:paraId="1564485E" w14:textId="77777777" w:rsidR="00E61984" w:rsidRDefault="00E6198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2ED5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46D66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0BF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022E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19B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425D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5235"/>
    <w:rsid w:val="00686BD6"/>
    <w:rsid w:val="0069108A"/>
    <w:rsid w:val="00693AA0"/>
    <w:rsid w:val="00693C29"/>
    <w:rsid w:val="00695000"/>
    <w:rsid w:val="006977FD"/>
    <w:rsid w:val="006A0A88"/>
    <w:rsid w:val="006A1368"/>
    <w:rsid w:val="006A21C4"/>
    <w:rsid w:val="006A5407"/>
    <w:rsid w:val="006A5E19"/>
    <w:rsid w:val="006A632A"/>
    <w:rsid w:val="006A6767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4CD0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0918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77D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1984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1DF4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E623B-B381-4511-93CF-31062FA46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2019-09-05T13:04:00Z</cp:lastPrinted>
  <dcterms:created xsi:type="dcterms:W3CDTF">2019-09-05T12:51:00Z</dcterms:created>
  <dcterms:modified xsi:type="dcterms:W3CDTF">2019-09-06T11:52:00Z</dcterms:modified>
</cp:coreProperties>
</file>