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88D031B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C6F2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1316</w:t>
      </w:r>
    </w:p>
    <w:p w14:paraId="1E3D3C03" w14:textId="056BB7E9" w:rsidR="00373FD6" w:rsidRDefault="00391944" w:rsidP="00014CC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14CCE">
        <w:rPr>
          <w:rFonts w:ascii="Courier New" w:hAnsi="Courier New" w:cs="Courier New"/>
          <w:sz w:val="24"/>
          <w:szCs w:val="24"/>
        </w:rPr>
        <w:t xml:space="preserve">El Expediente N°1500/03– iniciado por la Sra. </w:t>
      </w:r>
      <w:r w:rsidR="00014CCE">
        <w:rPr>
          <w:rFonts w:ascii="Courier New" w:hAnsi="Courier New" w:cs="Courier New"/>
          <w:sz w:val="24"/>
          <w:szCs w:val="24"/>
        </w:rPr>
        <w:t>Molin</w:t>
      </w:r>
      <w:r w:rsidR="00014CCE">
        <w:rPr>
          <w:rFonts w:ascii="Courier New" w:hAnsi="Courier New" w:cs="Courier New"/>
          <w:sz w:val="24"/>
          <w:szCs w:val="24"/>
        </w:rPr>
        <w:t>a Juana Elba - Eximición Tasa Servicio a la Propiedad;</w:t>
      </w:r>
      <w:r w:rsidR="00014CCE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3C0CAB7" w14:textId="77777777" w:rsidR="003C448A" w:rsidRPr="00C54322" w:rsidRDefault="003C448A" w:rsidP="003C448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8B45865" w14:textId="7AE1650C" w:rsidR="00014CCE" w:rsidRDefault="002B2C74" w:rsidP="007859B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B15DF2" w14:textId="3CA2B2DB" w:rsidR="00014CCE" w:rsidRPr="00014CCE" w:rsidRDefault="00C54322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14CCE">
        <w:rPr>
          <w:rFonts w:ascii="Courier New" w:hAnsi="Courier New" w:cs="Courier New"/>
          <w:b w:val="0"/>
        </w:rPr>
        <w:t xml:space="preserve">Que </w:t>
      </w:r>
      <w:r w:rsidR="00B41D82" w:rsidRPr="00014CCE">
        <w:rPr>
          <w:rFonts w:ascii="Courier New" w:hAnsi="Courier New" w:cs="Courier New"/>
          <w:b w:val="0"/>
          <w:lang w:val="es-ES"/>
        </w:rPr>
        <w:t xml:space="preserve"> </w:t>
      </w:r>
      <w:r w:rsidR="00014CCE" w:rsidRPr="00014CCE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00009784; </w:t>
      </w:r>
    </w:p>
    <w:p w14:paraId="126DEF5F" w14:textId="77777777" w:rsidR="00014CCE" w:rsidRPr="00014CCE" w:rsidRDefault="00014CCE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E84DCEA" w14:textId="77777777" w:rsidR="00014CCE" w:rsidRPr="00014CCE" w:rsidRDefault="00014CCE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14CCE">
        <w:rPr>
          <w:rFonts w:ascii="Courier New" w:hAnsi="Courier New" w:cs="Courier New"/>
          <w:b w:val="0"/>
          <w:lang w:val="es-ES"/>
        </w:rPr>
        <w:t>Que el estudio socio económico realizado por la Secretaria de desarrollo Social y Equidad expresa que se trata de un grupo familiar nuclear que habita un espacio propio en buenas condiciones edilicias;</w:t>
      </w:r>
    </w:p>
    <w:p w14:paraId="6A1BC8D5" w14:textId="77777777" w:rsidR="00014CCE" w:rsidRPr="00014CCE" w:rsidRDefault="00014CCE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6F48CB0" w14:textId="77777777" w:rsidR="00014CCE" w:rsidRPr="00014CCE" w:rsidRDefault="00014CCE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14CCE">
        <w:rPr>
          <w:rFonts w:ascii="Courier New" w:hAnsi="Courier New" w:cs="Courier New"/>
          <w:b w:val="0"/>
          <w:lang w:val="es-ES"/>
        </w:rPr>
        <w:t>Que subsisten a través de las transferencias formales estatal, siendo solo para satisfacer su necesidad alimenticia;</w:t>
      </w:r>
    </w:p>
    <w:p w14:paraId="2EC618B3" w14:textId="77777777" w:rsidR="00014CCE" w:rsidRPr="00014CCE" w:rsidRDefault="00014CCE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14CCE">
        <w:rPr>
          <w:rFonts w:ascii="Courier New" w:hAnsi="Courier New" w:cs="Courier New"/>
          <w:b w:val="0"/>
          <w:lang w:val="es-ES"/>
        </w:rPr>
        <w:t xml:space="preserve"> </w:t>
      </w:r>
    </w:p>
    <w:p w14:paraId="1B757D4E" w14:textId="1107A5D7" w:rsidR="00E056BC" w:rsidRDefault="00014CCE" w:rsidP="007859B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014CCE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6D71F35B" w14:textId="77777777" w:rsidR="007859B5" w:rsidRPr="007859B5" w:rsidRDefault="007859B5" w:rsidP="007859B5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0A48EF3" w14:textId="59D3DFCA" w:rsidR="00926462" w:rsidRPr="00014CCE" w:rsidRDefault="00926462" w:rsidP="007859B5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014CCE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014CCE">
        <w:rPr>
          <w:rFonts w:ascii="Courier New" w:eastAsia="Calibri" w:hAnsi="Courier New" w:cs="Courier New"/>
          <w:b w:val="0"/>
        </w:rPr>
        <w:t>sesión ordinaria del día 18</w:t>
      </w:r>
      <w:r w:rsidR="00DE1C3C" w:rsidRPr="00014CCE">
        <w:rPr>
          <w:rFonts w:ascii="Courier New" w:eastAsia="Calibri" w:hAnsi="Courier New" w:cs="Courier New"/>
          <w:b w:val="0"/>
        </w:rPr>
        <w:t xml:space="preserve"> de septiembre</w:t>
      </w:r>
      <w:r w:rsidRPr="00014CCE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3C448A" w:rsidRDefault="00F82FA3" w:rsidP="007859B5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9F87AD" w14:textId="56EE08FC" w:rsidR="00901427" w:rsidRPr="007859B5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7859B5" w:rsidRPr="007859B5">
        <w:rPr>
          <w:rFonts w:ascii="Courier New" w:hAnsi="Courier New" w:cs="Courier New"/>
          <w:sz w:val="24"/>
          <w:szCs w:val="24"/>
        </w:rPr>
        <w:t>el CIEN POR CIENTO (100%) el pago de la deuda que en concepto de Tasa Servicio a la Propiedad</w:t>
      </w:r>
      <w:r w:rsidR="007859B5" w:rsidRPr="007859B5">
        <w:rPr>
          <w:rFonts w:ascii="Courier New" w:hAnsi="Courier New" w:cs="Courier New"/>
          <w:b/>
          <w:sz w:val="24"/>
          <w:szCs w:val="24"/>
        </w:rPr>
        <w:t xml:space="preserve"> </w:t>
      </w:r>
      <w:r w:rsidR="007859B5" w:rsidRPr="007859B5">
        <w:rPr>
          <w:rFonts w:ascii="Courier New" w:hAnsi="Courier New" w:cs="Courier New"/>
          <w:sz w:val="24"/>
          <w:szCs w:val="24"/>
        </w:rPr>
        <w:t>cuenta Municipal N° 00009784</w:t>
      </w:r>
      <w:r w:rsidR="007859B5" w:rsidRPr="007859B5">
        <w:rPr>
          <w:rFonts w:ascii="Courier New" w:hAnsi="Courier New" w:cs="Courier New"/>
          <w:b/>
          <w:sz w:val="24"/>
          <w:szCs w:val="24"/>
        </w:rPr>
        <w:t xml:space="preserve">; </w:t>
      </w:r>
      <w:r w:rsidR="007859B5" w:rsidRPr="007859B5">
        <w:rPr>
          <w:rFonts w:ascii="Courier New" w:hAnsi="Courier New" w:cs="Courier New"/>
          <w:sz w:val="24"/>
          <w:szCs w:val="24"/>
        </w:rPr>
        <w:t>mantiene con el municipio correspondiente al período 2018 y hasta</w:t>
      </w:r>
      <w:r w:rsidR="007859B5" w:rsidRPr="007859B5">
        <w:rPr>
          <w:rFonts w:ascii="Courier New" w:hAnsi="Courier New" w:cs="Courier New"/>
          <w:sz w:val="24"/>
          <w:szCs w:val="24"/>
        </w:rPr>
        <w:t xml:space="preserve"> </w:t>
      </w:r>
      <w:r w:rsidR="007859B5" w:rsidRPr="007859B5">
        <w:rPr>
          <w:rFonts w:ascii="Courier New" w:hAnsi="Courier New" w:cs="Courier New"/>
          <w:sz w:val="24"/>
          <w:szCs w:val="24"/>
        </w:rPr>
        <w:t>Diciembre de 2019 inclusive</w:t>
      </w:r>
    </w:p>
    <w:p w14:paraId="53CE8FB0" w14:textId="77777777" w:rsidR="003C448A" w:rsidRPr="003C448A" w:rsidRDefault="003C448A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C8EE2F6" w14:textId="491AC096" w:rsidR="00462B77" w:rsidRDefault="00462B77" w:rsidP="00462B7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75BD5" w14:textId="3AC86632" w:rsidR="00462B77" w:rsidRDefault="00462B77" w:rsidP="00462B7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1405498D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7859B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AD6E02" w14:textId="77777777" w:rsidR="0098679D" w:rsidRDefault="0098679D" w:rsidP="00C86014">
      <w:pPr>
        <w:spacing w:after="0" w:line="240" w:lineRule="auto"/>
      </w:pPr>
      <w:r>
        <w:separator/>
      </w:r>
    </w:p>
  </w:endnote>
  <w:endnote w:type="continuationSeparator" w:id="0">
    <w:p w14:paraId="7EA32228" w14:textId="77777777" w:rsidR="0098679D" w:rsidRDefault="0098679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15E6E7" w14:textId="77777777" w:rsidR="0098679D" w:rsidRDefault="0098679D" w:rsidP="00C86014">
      <w:pPr>
        <w:spacing w:after="0" w:line="240" w:lineRule="auto"/>
      </w:pPr>
      <w:r>
        <w:separator/>
      </w:r>
    </w:p>
  </w:footnote>
  <w:footnote w:type="continuationSeparator" w:id="0">
    <w:p w14:paraId="2DB8F02E" w14:textId="77777777" w:rsidR="0098679D" w:rsidRDefault="0098679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4CCE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448A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B77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6F3A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859B5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79D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6F20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3E9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1D82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001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BC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F145F-C928-4F75-A352-02275CA20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2019-09-25T12:23:00Z</cp:lastPrinted>
  <dcterms:created xsi:type="dcterms:W3CDTF">2019-09-25T12:37:00Z</dcterms:created>
  <dcterms:modified xsi:type="dcterms:W3CDTF">2019-09-25T12:47:00Z</dcterms:modified>
</cp:coreProperties>
</file>