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BB13465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094D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11324</w:t>
      </w:r>
    </w:p>
    <w:p w14:paraId="6ABC2ACA" w14:textId="186200E0" w:rsidR="007C4991" w:rsidRDefault="00982089" w:rsidP="0059454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594542">
        <w:rPr>
          <w:rFonts w:ascii="Courier New" w:hAnsi="Courier New" w:cs="Courier New"/>
          <w:sz w:val="24"/>
          <w:szCs w:val="24"/>
        </w:rPr>
        <w:t>El Expediente N°1589/19– iniciado por el Sr. Salgado Víctor Hugo - Eximición Tasa Servicio a la Propiedad;</w:t>
      </w:r>
      <w:r w:rsidR="0059454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31A6AA5" w14:textId="77777777" w:rsidR="00791E98" w:rsidRPr="00E175FD" w:rsidRDefault="00791E98" w:rsidP="00791E9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8BACB57" w14:textId="301DA266" w:rsidR="00594542" w:rsidRPr="00594542" w:rsidRDefault="00C755EA" w:rsidP="00594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94542">
        <w:rPr>
          <w:rFonts w:ascii="Courier New" w:hAnsi="Courier New" w:cs="Courier New"/>
          <w:b w:val="0"/>
        </w:rPr>
        <w:t xml:space="preserve">Que </w:t>
      </w:r>
      <w:r w:rsidR="00594542" w:rsidRPr="00594542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00012978; </w:t>
      </w:r>
    </w:p>
    <w:p w14:paraId="5117945B" w14:textId="77777777" w:rsidR="00594542" w:rsidRPr="00594542" w:rsidRDefault="00594542" w:rsidP="00594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0A35967" w14:textId="77777777" w:rsidR="00594542" w:rsidRPr="00594542" w:rsidRDefault="00594542" w:rsidP="00594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94542">
        <w:rPr>
          <w:rFonts w:ascii="Courier New" w:hAnsi="Courier New" w:cs="Courier New"/>
          <w:b w:val="0"/>
          <w:lang w:val="es-ES"/>
        </w:rPr>
        <w:t>Que el solicitante no cuenta con los recursos económicos para afrontar la deuda contraída;</w:t>
      </w:r>
    </w:p>
    <w:p w14:paraId="65A97EEF" w14:textId="77777777" w:rsidR="00594542" w:rsidRPr="00594542" w:rsidRDefault="00594542" w:rsidP="00594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26160E69" w14:textId="55DFD954" w:rsidR="007C4991" w:rsidRDefault="00594542" w:rsidP="0059454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94542">
        <w:rPr>
          <w:rFonts w:ascii="Courier New" w:hAnsi="Courier New" w:cs="Courier New"/>
          <w:b w:val="0"/>
          <w:lang w:val="es-ES"/>
        </w:rPr>
        <w:t>Que en fs.6 presenta certificado de discapacidad perteneciente a la mujer.</w:t>
      </w:r>
    </w:p>
    <w:p w14:paraId="07A14881" w14:textId="77777777" w:rsidR="00594542" w:rsidRPr="00594542" w:rsidRDefault="00594542" w:rsidP="00594542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667606D1" w14:textId="4F3C8950" w:rsidR="00A937D0" w:rsidRPr="00594542" w:rsidRDefault="0088755D" w:rsidP="00594542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9454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59454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59454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59454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7C4991" w:rsidRDefault="00ED28E7" w:rsidP="00791E98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0989250" w14:textId="3A4E0357" w:rsidR="007C4991" w:rsidRDefault="00B66071" w:rsidP="00791E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el 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cien por ciento </w:t>
      </w:r>
      <w:r w:rsidR="00594542" w:rsidRPr="00594542">
        <w:rPr>
          <w:rFonts w:ascii="Courier New" w:hAnsi="Courier New" w:cs="Courier New"/>
          <w:sz w:val="24"/>
          <w:szCs w:val="24"/>
        </w:rPr>
        <w:t>(100%) el pago de la deuda que en concepto de Tasa Servicio a la Propiedad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cuenta Municipal N° 00012978;</w:t>
      </w:r>
      <w:r w:rsidR="00594542" w:rsidRPr="00594542">
        <w:rPr>
          <w:rFonts w:ascii="Courier New" w:hAnsi="Courier New" w:cs="Courier New"/>
          <w:b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mantiene con</w:t>
      </w:r>
      <w:r w:rsidR="00594542" w:rsidRPr="00594542">
        <w:rPr>
          <w:rFonts w:ascii="Courier New" w:hAnsi="Courier New" w:cs="Courier New"/>
          <w:sz w:val="24"/>
          <w:szCs w:val="24"/>
        </w:rPr>
        <w:t xml:space="preserve"> </w:t>
      </w:r>
      <w:r w:rsidR="00594542" w:rsidRPr="00594542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594542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5DE2E829" w14:textId="77777777" w:rsidR="00594542" w:rsidRPr="00594542" w:rsidRDefault="00594542" w:rsidP="00791E9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i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7F595DBB" w14:textId="77777777" w:rsidR="00594542" w:rsidRPr="00A64364" w:rsidRDefault="00594542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09FE3ECC" w:rsidR="00D14E7D" w:rsidRPr="00E53A87" w:rsidRDefault="00F86B7F" w:rsidP="00791E9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91E9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A347-75F3-4751-8DCB-A3D78AC5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2019-10-02T15:26:00Z</cp:lastPrinted>
  <dcterms:created xsi:type="dcterms:W3CDTF">2019-10-02T15:28:00Z</dcterms:created>
  <dcterms:modified xsi:type="dcterms:W3CDTF">2019-10-02T15:33:00Z</dcterms:modified>
</cp:coreProperties>
</file>