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48DE317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76571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11325</w:t>
      </w:r>
    </w:p>
    <w:p w14:paraId="5BB77BD0" w14:textId="77777777" w:rsidR="00B91BB6" w:rsidRPr="004167BD" w:rsidRDefault="00982089" w:rsidP="00B91BB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B91BB6">
        <w:rPr>
          <w:rFonts w:ascii="Courier New" w:hAnsi="Courier New" w:cs="Courier New"/>
          <w:sz w:val="24"/>
          <w:szCs w:val="24"/>
        </w:rPr>
        <w:t>El Expediente N°2150/19– iniciado por el Sr. Arguello Enzo Mario - Eximición Tasa Servicio a la Propiedad;</w:t>
      </w:r>
      <w:r w:rsidR="00B91BB6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31A6AA5" w14:textId="77777777" w:rsidR="00791E98" w:rsidRPr="00E175FD" w:rsidRDefault="00791E98" w:rsidP="00B91BB6">
      <w:pPr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0CC70E73" w14:textId="170F1E3B" w:rsidR="00B91BB6" w:rsidRPr="00B91BB6" w:rsidRDefault="00C755EA" w:rsidP="00B91BB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91BB6">
        <w:rPr>
          <w:rFonts w:ascii="Courier New" w:hAnsi="Courier New" w:cs="Courier New"/>
          <w:b w:val="0"/>
        </w:rPr>
        <w:t xml:space="preserve">Que </w:t>
      </w:r>
      <w:r w:rsidR="00B91BB6" w:rsidRPr="00B91BB6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Cuentas Municipales N° 0009126 y  00013818; </w:t>
      </w:r>
    </w:p>
    <w:p w14:paraId="4B82186F" w14:textId="77777777" w:rsidR="00B91BB6" w:rsidRPr="00B91BB6" w:rsidRDefault="00B91BB6" w:rsidP="00B91BB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8F03F2D" w14:textId="77777777" w:rsidR="00B91BB6" w:rsidRPr="00B91BB6" w:rsidRDefault="00B91BB6" w:rsidP="00B91BB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91BB6">
        <w:rPr>
          <w:rFonts w:ascii="Courier New" w:hAnsi="Courier New" w:cs="Courier New"/>
          <w:b w:val="0"/>
          <w:lang w:val="es-ES"/>
        </w:rPr>
        <w:t>Que los ingresos económicos provienen de transferencias formales del estado (jubilación);</w:t>
      </w:r>
    </w:p>
    <w:p w14:paraId="13B48DEC" w14:textId="77777777" w:rsidR="00B91BB6" w:rsidRPr="00B91BB6" w:rsidRDefault="00B91BB6" w:rsidP="00B91BB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7A14881" w14:textId="4888E822" w:rsidR="00594542" w:rsidRDefault="00B91BB6" w:rsidP="00B91BB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91BB6">
        <w:rPr>
          <w:rFonts w:ascii="Courier New" w:hAnsi="Courier New" w:cs="Courier New"/>
          <w:b w:val="0"/>
          <w:lang w:val="es-ES"/>
        </w:rPr>
        <w:t>Que debido a la difícil situación por la que atraviesa el país le es imposible afrontar la deuda contraída con este municipio.</w:t>
      </w:r>
    </w:p>
    <w:p w14:paraId="473E34CC" w14:textId="77777777" w:rsidR="00B91BB6" w:rsidRPr="00B91BB6" w:rsidRDefault="00B91BB6" w:rsidP="00B91BB6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667606D1" w14:textId="4F3C8950" w:rsidR="00A937D0" w:rsidRPr="00B91BB6" w:rsidRDefault="0088755D" w:rsidP="00B91BB6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91B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B91B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91B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B91B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B91B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B91B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 w:rsidRPr="00B91B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B91B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B91B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7C4991" w:rsidRDefault="00ED28E7" w:rsidP="00791E98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0989250" w14:textId="6CEEF522" w:rsidR="007C4991" w:rsidRDefault="00B66071" w:rsidP="00791E9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el 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cien por ciento </w:t>
      </w:r>
      <w:r w:rsidR="00594542" w:rsidRPr="00594542">
        <w:rPr>
          <w:rFonts w:ascii="Courier New" w:hAnsi="Courier New" w:cs="Courier New"/>
          <w:sz w:val="24"/>
          <w:szCs w:val="24"/>
        </w:rPr>
        <w:t>(100%) el pago de la deuda que en concepto de Tasa Servicio a la Propiedad</w:t>
      </w:r>
      <w:r w:rsidR="00594542" w:rsidRPr="00594542">
        <w:rPr>
          <w:rFonts w:ascii="Courier New" w:hAnsi="Courier New" w:cs="Courier New"/>
          <w:b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cuenta</w:t>
      </w:r>
      <w:r w:rsidR="00B91BB6">
        <w:rPr>
          <w:rFonts w:ascii="Courier New" w:hAnsi="Courier New" w:cs="Courier New"/>
          <w:sz w:val="24"/>
          <w:szCs w:val="24"/>
        </w:rPr>
        <w:t>s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 Municipal</w:t>
      </w:r>
      <w:r w:rsidR="00B91BB6">
        <w:rPr>
          <w:rFonts w:ascii="Courier New" w:hAnsi="Courier New" w:cs="Courier New"/>
          <w:sz w:val="24"/>
          <w:szCs w:val="24"/>
        </w:rPr>
        <w:t>es N° 009126 y 00013818</w:t>
      </w:r>
      <w:bookmarkStart w:id="0" w:name="_GoBack"/>
      <w:bookmarkEnd w:id="0"/>
      <w:r w:rsidR="00594542" w:rsidRPr="00594542">
        <w:rPr>
          <w:rFonts w:ascii="Courier New" w:hAnsi="Courier New" w:cs="Courier New"/>
          <w:sz w:val="24"/>
          <w:szCs w:val="24"/>
        </w:rPr>
        <w:t>;</w:t>
      </w:r>
      <w:r w:rsidR="00594542" w:rsidRPr="00594542">
        <w:rPr>
          <w:rFonts w:ascii="Courier New" w:hAnsi="Courier New" w:cs="Courier New"/>
          <w:b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mantiene con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594542">
        <w:rPr>
          <w:rFonts w:ascii="Courier New" w:hAnsi="Courier New" w:cs="Courier New"/>
          <w:sz w:val="24"/>
          <w:szCs w:val="24"/>
        </w:rPr>
        <w:t>.-</w:t>
      </w:r>
    </w:p>
    <w:p w14:paraId="5DE2E829" w14:textId="77777777" w:rsidR="00594542" w:rsidRPr="00594542" w:rsidRDefault="00594542" w:rsidP="00791E9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2BB8F26" w14:textId="1E54F614" w:rsidR="00A64364" w:rsidRPr="00A64364" w:rsidRDefault="00A64364" w:rsidP="00A6436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i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7F595DBB" w14:textId="77777777" w:rsidR="00594542" w:rsidRPr="00A64364" w:rsidRDefault="00594542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Pr="00AA5711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14:paraId="38A31EE6" w14:textId="09FE3ECC" w:rsidR="00D14E7D" w:rsidRPr="00E53A87" w:rsidRDefault="00F86B7F" w:rsidP="00791E9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91E9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D0588-D876-44F6-B95B-9E3655A37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2019-10-02T15:33:00Z</cp:lastPrinted>
  <dcterms:created xsi:type="dcterms:W3CDTF">2019-10-02T15:41:00Z</dcterms:created>
  <dcterms:modified xsi:type="dcterms:W3CDTF">2019-10-02T15:49:00Z</dcterms:modified>
</cp:coreProperties>
</file>