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6F5E3154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B5639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11345</w:t>
      </w:r>
    </w:p>
    <w:p w14:paraId="5D8E42BA" w14:textId="495CE8C1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FB06C4">
        <w:rPr>
          <w:rFonts w:ascii="Courier New" w:hAnsi="Courier New" w:cs="Courier New"/>
          <w:sz w:val="24"/>
          <w:szCs w:val="24"/>
        </w:rPr>
        <w:t>El Expediente N°201/16- iniciado por la Sra. Rojo Matilde – Eximición Tasa por Servicios a la Propiedad y Automotor,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1104E7" w:rsidRDefault="00594542" w:rsidP="001104E7">
      <w:pPr>
        <w:rPr>
          <w:rFonts w:ascii="Courier New" w:eastAsia="Arial Unicode MS" w:hAnsi="Courier New" w:cs="Courier New"/>
          <w:szCs w:val="24"/>
          <w:lang w:val="es-ES_tradnl"/>
        </w:rPr>
      </w:pPr>
    </w:p>
    <w:p w14:paraId="03DA1420" w14:textId="5246C053" w:rsidR="008C56BE" w:rsidRPr="008C56BE" w:rsidRDefault="00C755EA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</w:rPr>
        <w:t>Que</w:t>
      </w:r>
      <w:r w:rsidR="00DB70BD" w:rsidRPr="008C56BE">
        <w:rPr>
          <w:rFonts w:ascii="Courier New" w:hAnsi="Courier New" w:cs="Courier New"/>
          <w:b w:val="0"/>
          <w:lang w:val="es-ES"/>
        </w:rPr>
        <w:t xml:space="preserve"> </w:t>
      </w:r>
      <w:r w:rsidR="00FB06C4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</w:t>
      </w:r>
      <w:r w:rsidR="00FB06C4" w:rsidRPr="00FB06C4">
        <w:rPr>
          <w:rFonts w:ascii="Courier New" w:hAnsi="Courier New" w:cs="Courier New"/>
          <w:lang w:val="es-ES"/>
        </w:rPr>
        <w:t>Cuenta Municipal N°00030568</w:t>
      </w:r>
      <w:r w:rsidR="00FB06C4">
        <w:rPr>
          <w:rFonts w:ascii="Courier New" w:hAnsi="Courier New" w:cs="Courier New"/>
          <w:b w:val="0"/>
          <w:lang w:val="es-ES"/>
        </w:rPr>
        <w:t xml:space="preserve"> y Rasa por Servicio al Automotor </w:t>
      </w:r>
      <w:r w:rsidR="00FB06C4" w:rsidRPr="00FB06C4">
        <w:rPr>
          <w:rFonts w:ascii="Courier New" w:hAnsi="Courier New" w:cs="Courier New"/>
          <w:lang w:val="es-ES"/>
        </w:rPr>
        <w:t>Cuenta Municipal Dominio ILR639</w:t>
      </w:r>
      <w:r w:rsidR="008C56BE" w:rsidRPr="00FB06C4">
        <w:rPr>
          <w:rFonts w:ascii="Courier New" w:hAnsi="Courier New" w:cs="Courier New"/>
          <w:lang w:val="es-ES"/>
        </w:rPr>
        <w:t>;</w:t>
      </w:r>
      <w:r w:rsidR="008C56BE" w:rsidRPr="008C56BE">
        <w:rPr>
          <w:rFonts w:ascii="Courier New" w:hAnsi="Courier New" w:cs="Courier New"/>
          <w:b w:val="0"/>
          <w:lang w:val="es-ES"/>
        </w:rPr>
        <w:t xml:space="preserve"> </w:t>
      </w:r>
    </w:p>
    <w:p w14:paraId="6042CF76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E1DD8C6" w14:textId="5A4E0CC6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 xml:space="preserve">Que </w:t>
      </w:r>
      <w:r w:rsidR="00FB06C4">
        <w:rPr>
          <w:rFonts w:ascii="Courier New" w:hAnsi="Courier New" w:cs="Courier New"/>
          <w:b w:val="0"/>
          <w:lang w:val="es-ES"/>
        </w:rPr>
        <w:t>el estudio socio económico realizado por la Secretaria de Desarrollo Social y Equidad Social expresa que se trata de un hogar extenso que habita una vivienda propia;</w:t>
      </w:r>
    </w:p>
    <w:p w14:paraId="5A122E3F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6850CB8" w14:textId="7A89E3D4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 xml:space="preserve">Que </w:t>
      </w:r>
      <w:r w:rsidR="000F6545">
        <w:rPr>
          <w:rFonts w:ascii="Courier New" w:hAnsi="Courier New" w:cs="Courier New"/>
          <w:b w:val="0"/>
          <w:lang w:val="es-ES"/>
        </w:rPr>
        <w:t>los recursos económicos provienen de las transferencias formales del Estado (</w:t>
      </w:r>
      <w:r w:rsidR="005A4C5D">
        <w:rPr>
          <w:rFonts w:ascii="Courier New" w:hAnsi="Courier New" w:cs="Courier New"/>
          <w:b w:val="0"/>
          <w:lang w:val="es-ES"/>
        </w:rPr>
        <w:t>pensión</w:t>
      </w:r>
      <w:r w:rsidR="000F6545">
        <w:rPr>
          <w:rFonts w:ascii="Courier New" w:hAnsi="Courier New" w:cs="Courier New"/>
          <w:b w:val="0"/>
          <w:lang w:val="es-ES"/>
        </w:rPr>
        <w:t>);</w:t>
      </w:r>
    </w:p>
    <w:p w14:paraId="39459C8D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48DDF7C" w14:textId="4B060BEA" w:rsidR="00A937D0" w:rsidRDefault="008C56BE" w:rsidP="00EB41F0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 xml:space="preserve">Que </w:t>
      </w:r>
      <w:r w:rsidR="00EB41F0">
        <w:rPr>
          <w:rFonts w:ascii="Courier New" w:hAnsi="Courier New" w:cs="Courier New"/>
          <w:b w:val="0"/>
          <w:lang w:val="es-ES"/>
        </w:rPr>
        <w:t>en FS. 24 y 27 adjunta certificados de discapacidad correspondiente a los hijos;</w:t>
      </w:r>
    </w:p>
    <w:p w14:paraId="7E457E2A" w14:textId="77777777" w:rsidR="00EB41F0" w:rsidRPr="00995F3E" w:rsidRDefault="00EB41F0" w:rsidP="00EB41F0">
      <w:pPr>
        <w:pStyle w:val="Prrafodelista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4203F72F" w14:textId="1BFB3AAF" w:rsidR="00EB41F0" w:rsidRPr="00995F3E" w:rsidRDefault="00EB41F0" w:rsidP="00EB41F0">
      <w:pPr>
        <w:pStyle w:val="Prrafodelista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995F3E">
        <w:rPr>
          <w:rFonts w:ascii="Courier New" w:hAnsi="Courier New" w:cs="Courier New"/>
          <w:b w:val="0"/>
          <w:color w:val="auto"/>
          <w:lang w:val="es-ES"/>
        </w:rPr>
        <w:t>Que la solicita</w:t>
      </w:r>
      <w:r w:rsidR="005A4C5D" w:rsidRPr="00995F3E">
        <w:rPr>
          <w:rFonts w:ascii="Courier New" w:hAnsi="Courier New" w:cs="Courier New"/>
          <w:b w:val="0"/>
          <w:color w:val="auto"/>
          <w:lang w:val="es-ES"/>
        </w:rPr>
        <w:t>nte presenta problemas de salud</w:t>
      </w:r>
      <w:r w:rsidRPr="00995F3E">
        <w:rPr>
          <w:rFonts w:ascii="Courier New" w:hAnsi="Courier New" w:cs="Courier New"/>
          <w:b w:val="0"/>
          <w:color w:val="auto"/>
          <w:lang w:val="es-ES"/>
        </w:rPr>
        <w:t>.</w:t>
      </w:r>
    </w:p>
    <w:p w14:paraId="2077CA91" w14:textId="77777777" w:rsidR="00995F3E" w:rsidRPr="00995F3E" w:rsidRDefault="00995F3E" w:rsidP="00EB41F0">
      <w:pPr>
        <w:pStyle w:val="Prrafodelista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3B8AC02F" w14:textId="2D140759" w:rsidR="00995F3E" w:rsidRPr="0099504A" w:rsidRDefault="00995F3E" w:rsidP="00995F3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950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la Comisión de Hacienda emite despacho, aprobado por unanimidad en </w:t>
      </w:r>
      <w:r w:rsidRPr="009950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Sesión Ordinaria del día </w:t>
      </w: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06</w:t>
      </w:r>
      <w:r w:rsidRPr="009950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</w:t>
      </w: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Noviembre</w:t>
      </w:r>
      <w:r w:rsidRPr="009950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2019.-</w:t>
      </w:r>
    </w:p>
    <w:p w14:paraId="2EA2EF8C" w14:textId="77777777" w:rsidR="00995F3E" w:rsidRPr="00995F3E" w:rsidRDefault="00995F3E" w:rsidP="00EB41F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5CE3579" w14:textId="77777777" w:rsidR="00BF2D87" w:rsidRPr="00BF2D87" w:rsidRDefault="00BF2D87" w:rsidP="00BF2D87">
      <w:pPr>
        <w:rPr>
          <w:rFonts w:ascii="Courier New" w:eastAsia="Calibri" w:hAnsi="Courier New" w:cs="Courier New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A5D7BC" w14:textId="5FB1B73A" w:rsidR="00BF2D87" w:rsidRDefault="00B66071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BF2D87">
        <w:rPr>
          <w:rFonts w:ascii="Courier New" w:hAnsi="Courier New" w:cs="Courier New"/>
          <w:lang w:val="es-ES"/>
        </w:rPr>
        <w:t xml:space="preserve"> EXIMIR </w:t>
      </w:r>
      <w:r w:rsidR="00BF2D87">
        <w:rPr>
          <w:rFonts w:ascii="Courier New" w:hAnsi="Courier New" w:cs="Courier New"/>
          <w:b w:val="0"/>
          <w:lang w:val="es-ES"/>
        </w:rPr>
        <w:t xml:space="preserve">el CIEN POR CIENTO (100%) el pago de la deuda en concepto de Tasa por Servicio a la Propiedad </w:t>
      </w:r>
      <w:r w:rsidR="00BF2D87">
        <w:rPr>
          <w:rFonts w:ascii="Courier New" w:hAnsi="Courier New" w:cs="Courier New"/>
          <w:lang w:val="es-ES"/>
        </w:rPr>
        <w:t xml:space="preserve">CUENTA MUNICIPAL N°00030568 </w:t>
      </w:r>
      <w:r w:rsidR="00BF2D87">
        <w:rPr>
          <w:rFonts w:ascii="Courier New" w:hAnsi="Courier New" w:cs="Courier New"/>
          <w:b w:val="0"/>
          <w:lang w:val="es-ES"/>
        </w:rPr>
        <w:t xml:space="preserve">mantiene con el municipio hasta Diciembre de 2019 inclusive. </w:t>
      </w:r>
    </w:p>
    <w:p w14:paraId="46F5CC65" w14:textId="77777777" w:rsidR="00FC6B64" w:rsidRDefault="00FC6B64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09190F5" w14:textId="2BC995ED" w:rsidR="00FC6B64" w:rsidRPr="00995F3E" w:rsidRDefault="00FC6B64" w:rsidP="00995F3E">
      <w:pPr>
        <w:jc w:val="right"/>
        <w:rPr>
          <w:rFonts w:ascii="Courier New" w:hAnsi="Courier New" w:cs="Courier New"/>
          <w:lang w:val="es-ES"/>
        </w:rPr>
      </w:pPr>
      <w:r w:rsidRPr="00995F3E">
        <w:rPr>
          <w:rFonts w:ascii="Courier New" w:hAnsi="Courier New" w:cs="Courier New"/>
          <w:lang w:val="es-ES"/>
        </w:rPr>
        <w:t>...///</w:t>
      </w:r>
    </w:p>
    <w:p w14:paraId="6F895E7D" w14:textId="2ECFFE23" w:rsidR="00FC6B64" w:rsidRDefault="00FC6B64" w:rsidP="00FC6B64">
      <w:pPr>
        <w:pStyle w:val="Prrafodelista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lastRenderedPageBreak/>
        <w:t>...///2.-</w:t>
      </w:r>
    </w:p>
    <w:p w14:paraId="58898569" w14:textId="77777777" w:rsidR="00FC6B64" w:rsidRDefault="00FC6B64" w:rsidP="00FC6B64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6745B715" w14:textId="63E32B3F" w:rsidR="00BF2D87" w:rsidRPr="00455E12" w:rsidRDefault="00BF2D87" w:rsidP="00C025C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Art.2°</w:t>
      </w:r>
      <w:r w:rsidRPr="005A4C5D">
        <w:rPr>
          <w:rFonts w:ascii="Courier New" w:hAnsi="Courier New" w:cs="Courier New"/>
          <w:lang w:val="es-ES"/>
        </w:rPr>
        <w:t xml:space="preserve"> AUTORIZAR</w:t>
      </w:r>
      <w:r>
        <w:rPr>
          <w:rFonts w:ascii="Courier New" w:hAnsi="Courier New" w:cs="Courier New"/>
          <w:b w:val="0"/>
          <w:lang w:val="es-ES"/>
        </w:rPr>
        <w:t xml:space="preserve"> al Departamento Ejecutivo al cobro de la deuda</w:t>
      </w:r>
      <w:r w:rsidR="00C677B9">
        <w:rPr>
          <w:rFonts w:ascii="Courier New" w:hAnsi="Courier New" w:cs="Courier New"/>
          <w:b w:val="0"/>
          <w:lang w:val="es-ES"/>
        </w:rPr>
        <w:t xml:space="preserve"> que en concepto de Tasa </w:t>
      </w:r>
      <w:bookmarkStart w:id="0" w:name="_GoBack"/>
      <w:bookmarkEnd w:id="0"/>
      <w:r w:rsidR="00C677B9">
        <w:rPr>
          <w:rFonts w:ascii="Courier New" w:hAnsi="Courier New" w:cs="Courier New"/>
          <w:b w:val="0"/>
          <w:lang w:val="es-ES"/>
        </w:rPr>
        <w:t>Servicio</w:t>
      </w:r>
      <w:r w:rsidR="006F7012">
        <w:rPr>
          <w:rFonts w:ascii="Courier New" w:hAnsi="Courier New" w:cs="Courier New"/>
          <w:b w:val="0"/>
          <w:lang w:val="es-ES"/>
        </w:rPr>
        <w:t xml:space="preserve"> al Automotor </w:t>
      </w:r>
      <w:r w:rsidR="006F7012" w:rsidRPr="006F7012">
        <w:rPr>
          <w:rFonts w:ascii="Courier New" w:hAnsi="Courier New" w:cs="Courier New"/>
          <w:lang w:val="es-ES"/>
        </w:rPr>
        <w:t>CUENTA MUNICIPAL DOMINIO ILR639</w:t>
      </w:r>
      <w:r>
        <w:rPr>
          <w:rFonts w:ascii="Courier New" w:hAnsi="Courier New" w:cs="Courier New"/>
          <w:b w:val="0"/>
          <w:lang w:val="es-ES"/>
        </w:rPr>
        <w:t xml:space="preserve">; mantiene con el municipio en 24 (veinticuatro) cuotas iguales y consecutivas a valores históricos, sin intereses de financiación. La falta de pago de dos cuotas consecutivas </w:t>
      </w:r>
      <w:r w:rsidR="009C74B2">
        <w:rPr>
          <w:rFonts w:ascii="Courier New" w:hAnsi="Courier New" w:cs="Courier New"/>
          <w:b w:val="0"/>
          <w:lang w:val="es-ES"/>
        </w:rPr>
        <w:t>hará</w:t>
      </w:r>
      <w:r>
        <w:rPr>
          <w:rFonts w:ascii="Courier New" w:hAnsi="Courier New" w:cs="Courier New"/>
          <w:b w:val="0"/>
          <w:lang w:val="es-ES"/>
        </w:rPr>
        <w:t xml:space="preserve"> caducar</w:t>
      </w:r>
      <w:r w:rsidR="003B565B">
        <w:rPr>
          <w:rFonts w:ascii="Courier New" w:hAnsi="Courier New" w:cs="Courier New"/>
          <w:b w:val="0"/>
          <w:lang w:val="es-ES"/>
        </w:rPr>
        <w:t xml:space="preserve"> el beneficio </w:t>
      </w:r>
      <w:r w:rsidR="009C74B2">
        <w:rPr>
          <w:rFonts w:ascii="Courier New" w:hAnsi="Courier New" w:cs="Courier New"/>
          <w:b w:val="0"/>
          <w:lang w:val="es-ES"/>
        </w:rPr>
        <w:t>otorgado</w:t>
      </w:r>
      <w:r w:rsidR="003B565B">
        <w:rPr>
          <w:rFonts w:ascii="Courier New" w:hAnsi="Courier New" w:cs="Courier New"/>
          <w:b w:val="0"/>
          <w:lang w:val="es-ES"/>
        </w:rPr>
        <w:t>, tomándose los pagos efec</w:t>
      </w:r>
      <w:r w:rsidR="003B565B" w:rsidRPr="00455E12">
        <w:rPr>
          <w:rFonts w:ascii="Courier New" w:hAnsi="Courier New" w:cs="Courier New"/>
          <w:b w:val="0"/>
          <w:lang w:val="es-ES"/>
        </w:rPr>
        <w:t>tuados a cuenta.-</w:t>
      </w:r>
    </w:p>
    <w:p w14:paraId="04AC3B19" w14:textId="77777777" w:rsidR="009C74B2" w:rsidRDefault="009C74B2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79F0D06" w14:textId="7347DED9" w:rsidR="00C677B9" w:rsidRPr="00C677B9" w:rsidRDefault="009C74B2" w:rsidP="00C677B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Art.3°</w:t>
      </w:r>
      <w:r w:rsidR="00C677B9" w:rsidRPr="00C677B9">
        <w:rPr>
          <w:rFonts w:ascii="Courier New" w:hAnsi="Courier New"/>
          <w:szCs w:val="24"/>
          <w:lang w:val="es-ES" w:eastAsia="es-AR"/>
        </w:rPr>
        <w:t>PROTOCOLISECE, co</w:t>
      </w:r>
      <w:r w:rsidR="00C677B9" w:rsidRPr="00C677B9">
        <w:rPr>
          <w:rFonts w:ascii="Courier New" w:hAnsi="Courier New"/>
          <w:b w:val="0"/>
          <w:szCs w:val="24"/>
          <w:lang w:val="es-ES" w:eastAsia="es-AR"/>
        </w:rPr>
        <w:t xml:space="preserve">muníquese, publíquese en el boletín oficial de la Ciudad de Alta Gracia, incorpórese al libro de Ordenanzas y archívese.- </w:t>
      </w:r>
    </w:p>
    <w:p w14:paraId="5D4CA062" w14:textId="77777777" w:rsidR="00BF2D87" w:rsidRPr="00C677B9" w:rsidRDefault="00BF2D87" w:rsidP="00BF2D87">
      <w:pPr>
        <w:pStyle w:val="Prrafodelista"/>
        <w:jc w:val="both"/>
        <w:rPr>
          <w:rFonts w:ascii="Courier New" w:eastAsia="Calibri" w:hAnsi="Courier New" w:cs="Courier New"/>
          <w:szCs w:val="24"/>
          <w:u w:val="single"/>
          <w:lang w:val="es-ES"/>
        </w:rPr>
      </w:pPr>
    </w:p>
    <w:p w14:paraId="46A7E583" w14:textId="77777777" w:rsidR="00BF2D87" w:rsidRPr="00EB41F0" w:rsidRDefault="00BF2D87" w:rsidP="00BF2D8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0FEB5F7" w14:textId="5DE3A76A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455E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455E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E12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9504A"/>
    <w:rsid w:val="00995F3E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399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F2D87"/>
    <w:rsid w:val="00C02276"/>
    <w:rsid w:val="00C025CF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F21A6-1B0B-4D09-8813-FD5AB887A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14</cp:revision>
  <cp:lastPrinted>2019-11-13T16:49:00Z</cp:lastPrinted>
  <dcterms:created xsi:type="dcterms:W3CDTF">2019-11-13T14:39:00Z</dcterms:created>
  <dcterms:modified xsi:type="dcterms:W3CDTF">2020-03-12T15:03:00Z</dcterms:modified>
</cp:coreProperties>
</file>