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E91D71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F9518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F9518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11347</w:t>
      </w:r>
    </w:p>
    <w:p w14:paraId="5D8E42BA" w14:textId="0AA724C6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N°2</w:t>
      </w:r>
      <w:r w:rsidR="006E159F">
        <w:rPr>
          <w:rFonts w:ascii="Courier New" w:hAnsi="Courier New" w:cs="Courier New"/>
          <w:sz w:val="24"/>
          <w:szCs w:val="24"/>
        </w:rPr>
        <w:t xml:space="preserve">515/19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6E159F">
        <w:rPr>
          <w:rFonts w:ascii="Courier New" w:hAnsi="Courier New" w:cs="Courier New"/>
          <w:sz w:val="24"/>
          <w:szCs w:val="24"/>
        </w:rPr>
        <w:t>niciado por la Sr</w:t>
      </w:r>
      <w:r w:rsidR="00DE7356">
        <w:rPr>
          <w:rFonts w:ascii="Courier New" w:hAnsi="Courier New" w:cs="Courier New"/>
          <w:sz w:val="24"/>
          <w:szCs w:val="24"/>
        </w:rPr>
        <w:t xml:space="preserve">. </w:t>
      </w:r>
      <w:r w:rsidR="006E159F">
        <w:rPr>
          <w:rFonts w:ascii="Courier New" w:hAnsi="Courier New" w:cs="Courier New"/>
          <w:sz w:val="24"/>
          <w:szCs w:val="24"/>
        </w:rPr>
        <w:t xml:space="preserve">Zazua Pablo Daniel </w:t>
      </w:r>
      <w:r w:rsidR="00FB06C4">
        <w:rPr>
          <w:rFonts w:ascii="Courier New" w:hAnsi="Courier New" w:cs="Courier New"/>
          <w:sz w:val="24"/>
          <w:szCs w:val="24"/>
        </w:rPr>
        <w:t>– Eximición Tasa por Serv</w:t>
      </w:r>
      <w:r w:rsidR="00DE7356">
        <w:rPr>
          <w:rFonts w:ascii="Courier New" w:hAnsi="Courier New" w:cs="Courier New"/>
          <w:sz w:val="24"/>
          <w:szCs w:val="24"/>
        </w:rPr>
        <w:t>icios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93A71D5" w14:textId="77777777" w:rsidR="006E159F" w:rsidRDefault="006E159F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46ACDB8" w14:textId="0AA39B22" w:rsidR="00B65E9D" w:rsidRDefault="006E159F" w:rsidP="00B65E9D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solicita la eximición de la deuda de Tasa por Servicios </w:t>
      </w:r>
      <w:r w:rsidR="00B65E9D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al automotor </w:t>
      </w:r>
      <w:r w:rsidR="00B65E9D">
        <w:rPr>
          <w:rFonts w:ascii="Courier New" w:eastAsia="Arial Unicode MS" w:hAnsi="Courier New" w:cs="Courier New"/>
          <w:szCs w:val="24"/>
          <w:lang w:val="es-ES_tradnl"/>
        </w:rPr>
        <w:t>Cuentas Municipales Dominio 711CXD 300DNS;</w:t>
      </w:r>
    </w:p>
    <w:p w14:paraId="36C6FB4D" w14:textId="77777777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418318E1" w14:textId="4666388C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la solicitante en Fs. Manifiesta que ambos vehículos ya no le pertenecen;</w:t>
      </w:r>
    </w:p>
    <w:p w14:paraId="620E7E36" w14:textId="77777777" w:rsid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10CB74E" w14:textId="10BF825E" w:rsidR="00B65E9D" w:rsidRPr="00B65E9D" w:rsidRDefault="00B65E9D" w:rsidP="00B65E9D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no cuenta con los recursos económicos para afrontar la deuda contraída;</w:t>
      </w:r>
    </w:p>
    <w:p w14:paraId="67E6456D" w14:textId="77777777" w:rsid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ADEC9CE" w14:textId="77777777" w:rsidR="00CE3317" w:rsidRPr="00CE3317" w:rsidRDefault="00CE3317" w:rsidP="00CE3317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06 de Noviembre de 2019.-</w:t>
      </w:r>
    </w:p>
    <w:p w14:paraId="08024A08" w14:textId="77777777" w:rsidR="00CE3317" w:rsidRP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</w:rPr>
      </w:pPr>
    </w:p>
    <w:p w14:paraId="45CE3579" w14:textId="77777777" w:rsidR="00BF2D87" w:rsidRPr="00BF2D87" w:rsidRDefault="00BF2D87" w:rsidP="00BF2D87">
      <w:pPr>
        <w:rPr>
          <w:rFonts w:ascii="Courier New" w:eastAsia="Calibri" w:hAnsi="Courier New" w:cs="Courier New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27EABEE9" w:rsidR="00F87D4D" w:rsidRPr="00E53A87" w:rsidRDefault="00EF174D" w:rsidP="00DC04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8898569" w14:textId="63FB66B0" w:rsidR="00507F0E" w:rsidRPr="00507F0E" w:rsidRDefault="00B66071" w:rsidP="00507F0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BF2D87">
        <w:rPr>
          <w:rFonts w:ascii="Courier New" w:hAnsi="Courier New" w:cs="Courier New"/>
          <w:lang w:val="es-ES"/>
        </w:rPr>
        <w:t xml:space="preserve"> </w:t>
      </w:r>
      <w:r w:rsidR="00507F0E">
        <w:rPr>
          <w:rFonts w:ascii="Courier New" w:hAnsi="Courier New" w:cs="Courier New"/>
          <w:lang w:val="es-ES"/>
        </w:rPr>
        <w:t xml:space="preserve">EXIMIR </w:t>
      </w:r>
      <w:r w:rsidR="00507F0E">
        <w:rPr>
          <w:rFonts w:ascii="Courier New" w:hAnsi="Courier New" w:cs="Courier New"/>
          <w:b w:val="0"/>
          <w:lang w:val="es-ES"/>
        </w:rPr>
        <w:t>el CIEN POR CIENTO (100%)el pago de la deuda en concepto de Tasa por Servicio al Automotor Cuentas Municipales Dominio 711 CXD y 300DNS mantiene con el municipio hasta Diciembre de 2019 inc</w:t>
      </w:r>
      <w:bookmarkStart w:id="0" w:name="_GoBack"/>
      <w:bookmarkEnd w:id="0"/>
      <w:r w:rsidR="00507F0E">
        <w:rPr>
          <w:rFonts w:ascii="Courier New" w:hAnsi="Courier New" w:cs="Courier New"/>
          <w:b w:val="0"/>
          <w:lang w:val="es-ES"/>
        </w:rPr>
        <w:t>lusive.</w:t>
      </w:r>
    </w:p>
    <w:p w14:paraId="6745B715" w14:textId="201693A1" w:rsidR="00BF2D87" w:rsidRPr="00EE38BD" w:rsidRDefault="00BF2D87" w:rsidP="003478BF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04AC3B19" w14:textId="77777777" w:rsidR="009C74B2" w:rsidRDefault="009C74B2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464242CF" w:rsidR="00C677B9" w:rsidRPr="00C677B9" w:rsidRDefault="00507F0E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Art.2</w:t>
      </w:r>
      <w:r w:rsidR="009C74B2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C677B9" w:rsidRPr="00C677B9">
        <w:rPr>
          <w:rFonts w:ascii="Courier New" w:hAnsi="Courier New"/>
          <w:szCs w:val="24"/>
          <w:lang w:val="es-ES" w:eastAsia="es-AR"/>
        </w:rPr>
        <w:t>PROTOCOLISECE,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0FEB5F7" w14:textId="7DED48A3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B8F6E9D" w14:textId="71DB61B5" w:rsidR="00EE38BD" w:rsidRPr="00EE38BD" w:rsidRDefault="00EE38BD" w:rsidP="00EE38BD">
      <w:pPr>
        <w:jc w:val="both"/>
        <w:rPr>
          <w:rFonts w:ascii="Courier New" w:eastAsia="Calibri" w:hAnsi="Courier New" w:cs="Courier New"/>
          <w:spacing w:val="5"/>
        </w:rPr>
      </w:pPr>
    </w:p>
    <w:sectPr w:rsidR="00EE38BD" w:rsidRPr="00EE3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07F0E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59F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9D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0454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95186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0DBA-76BE-4186-ACFE-C1299EEF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2019-11-14T11:52:00Z</cp:lastPrinted>
  <dcterms:created xsi:type="dcterms:W3CDTF">2019-11-14T11:29:00Z</dcterms:created>
  <dcterms:modified xsi:type="dcterms:W3CDTF">2019-11-14T11:53:00Z</dcterms:modified>
</cp:coreProperties>
</file>