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69DA8B12" w:rsidR="004744EF" w:rsidRDefault="00667965" w:rsidP="0088030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FA565C">
        <w:rPr>
          <w:rFonts w:ascii="Courier New" w:eastAsia="Times New Roman" w:hAnsi="Courier New" w:cs="Times New Roman"/>
          <w:b/>
          <w:sz w:val="24"/>
          <w:szCs w:val="20"/>
          <w:u w:val="single"/>
          <w:lang w:eastAsia="es-AR"/>
        </w:rPr>
        <w:t>1393</w:t>
      </w:r>
    </w:p>
    <w:p w14:paraId="05AF2392" w14:textId="5F7635B6" w:rsidR="002952BF" w:rsidRDefault="00391944" w:rsidP="00CD6B5D">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3B50BA">
        <w:rPr>
          <w:rFonts w:ascii="Courier New" w:hAnsi="Courier New" w:cs="Courier New"/>
        </w:rPr>
        <w:t xml:space="preserve"> </w:t>
      </w:r>
      <w:r w:rsidR="00D74AC2">
        <w:rPr>
          <w:rFonts w:ascii="Courier New" w:hAnsi="Courier New" w:cs="Courier New"/>
          <w:sz w:val="24"/>
          <w:szCs w:val="24"/>
        </w:rPr>
        <w:t xml:space="preserve">El Expediente Nº 2070/19-iniciado por la Sra. Candelaria Rodríguez –Previa; y </w:t>
      </w:r>
    </w:p>
    <w:p w14:paraId="318E5869" w14:textId="77777777" w:rsidR="00D74AC2" w:rsidRPr="00FD43F7" w:rsidRDefault="00D74AC2" w:rsidP="00CD6B5D">
      <w:pPr>
        <w:ind w:left="426" w:hanging="426"/>
        <w:jc w:val="both"/>
        <w:rPr>
          <w:rFonts w:ascii="Courier New" w:hAnsi="Courier New" w:cs="Courier New"/>
          <w:sz w:val="24"/>
          <w:szCs w:val="24"/>
        </w:rPr>
      </w:pPr>
    </w:p>
    <w:p w14:paraId="3CE285BE" w14:textId="5CBF251B" w:rsidR="00D74AC2" w:rsidRPr="007072B2" w:rsidRDefault="002B2C74" w:rsidP="002F457C">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6DE02DD2" w14:textId="698245B4" w:rsidR="00D74AC2" w:rsidRDefault="003B50BA" w:rsidP="00D74AC2">
      <w:pPr>
        <w:pStyle w:val="Prrafodelista"/>
        <w:spacing w:line="276" w:lineRule="auto"/>
        <w:jc w:val="both"/>
        <w:rPr>
          <w:rFonts w:ascii="Courier New" w:hAnsi="Courier New" w:cs="Courier New"/>
          <w:b w:val="0"/>
        </w:rPr>
      </w:pPr>
      <w:r w:rsidRPr="00D74AC2">
        <w:rPr>
          <w:rFonts w:ascii="Courier New" w:eastAsia="Arial Unicode MS" w:hAnsi="Courier New" w:cs="Courier New"/>
          <w:b w:val="0"/>
        </w:rPr>
        <w:t xml:space="preserve">Que </w:t>
      </w:r>
      <w:r w:rsidR="00D74AC2" w:rsidRPr="00D74AC2">
        <w:rPr>
          <w:rFonts w:ascii="Courier New" w:hAnsi="Courier New" w:cs="Courier New"/>
          <w:b w:val="0"/>
        </w:rPr>
        <w:t>la solicitante presenta plano de  Relevamiento Proyecto  de un inmueble de su propiedad Designación Catastral 01-01-100-003;</w:t>
      </w:r>
    </w:p>
    <w:p w14:paraId="4DB706D5" w14:textId="77777777" w:rsidR="00D74AC2" w:rsidRPr="00D74AC2" w:rsidRDefault="00D74AC2" w:rsidP="00D74AC2">
      <w:pPr>
        <w:pStyle w:val="Prrafodelista"/>
        <w:spacing w:line="276" w:lineRule="auto"/>
        <w:jc w:val="both"/>
        <w:rPr>
          <w:rFonts w:ascii="Courier New" w:hAnsi="Courier New" w:cs="Courier New"/>
          <w:b w:val="0"/>
        </w:rPr>
      </w:pPr>
    </w:p>
    <w:p w14:paraId="4C4AB864" w14:textId="77777777" w:rsidR="00D74AC2" w:rsidRDefault="00D74AC2" w:rsidP="00D74AC2">
      <w:pPr>
        <w:pStyle w:val="Prrafodelista"/>
        <w:spacing w:line="276" w:lineRule="auto"/>
        <w:jc w:val="both"/>
        <w:rPr>
          <w:rFonts w:ascii="Courier New" w:hAnsi="Courier New" w:cs="Courier New"/>
          <w:b w:val="0"/>
        </w:rPr>
      </w:pPr>
      <w:r w:rsidRPr="00D74AC2">
        <w:rPr>
          <w:rFonts w:ascii="Courier New" w:hAnsi="Courier New" w:cs="Courier New"/>
          <w:b w:val="0"/>
        </w:rPr>
        <w:t>Que el Área Obras Privadas al realizar la visación previa informa que no cumple con la cantidad de cocheras exigidas por la Ordenanza N° 10.414 modificatoria de la Ordenanza N°8547(POUT);</w:t>
      </w:r>
    </w:p>
    <w:p w14:paraId="018E056E" w14:textId="77777777" w:rsidR="00D74AC2" w:rsidRPr="00D74AC2" w:rsidRDefault="00D74AC2" w:rsidP="00D74AC2">
      <w:pPr>
        <w:pStyle w:val="Prrafodelista"/>
        <w:spacing w:line="276" w:lineRule="auto"/>
        <w:jc w:val="both"/>
        <w:rPr>
          <w:rFonts w:ascii="Courier New" w:hAnsi="Courier New" w:cs="Courier New"/>
          <w:b w:val="0"/>
        </w:rPr>
      </w:pPr>
    </w:p>
    <w:p w14:paraId="6990ABC4" w14:textId="77777777" w:rsidR="00D74AC2" w:rsidRDefault="00D74AC2" w:rsidP="00D74AC2">
      <w:pPr>
        <w:pStyle w:val="Prrafodelista"/>
        <w:spacing w:line="276" w:lineRule="auto"/>
        <w:jc w:val="both"/>
        <w:rPr>
          <w:rFonts w:ascii="Courier New" w:hAnsi="Courier New" w:cs="Courier New"/>
          <w:b w:val="0"/>
        </w:rPr>
      </w:pPr>
      <w:r w:rsidRPr="00D74AC2">
        <w:rPr>
          <w:rFonts w:ascii="Courier New" w:hAnsi="Courier New" w:cs="Courier New"/>
          <w:b w:val="0"/>
        </w:rPr>
        <w:t xml:space="preserve">Que a raíz de este informe la propietaria solicita la aprobación por excepción manifestando que se trata de una remodelación de una vivienda existente del año 1951 y que invariablemente con el tiempo se destacó la cantidad de departamentos emplazados  y la imposibilidad por cuestiones  de espacio de proveer estacionamiento a dichas unidades; </w:t>
      </w:r>
    </w:p>
    <w:p w14:paraId="4072FD97" w14:textId="77777777" w:rsidR="00D74AC2" w:rsidRPr="00D74AC2" w:rsidRDefault="00D74AC2" w:rsidP="00D74AC2">
      <w:pPr>
        <w:pStyle w:val="Prrafodelista"/>
        <w:spacing w:line="276" w:lineRule="auto"/>
        <w:jc w:val="both"/>
        <w:rPr>
          <w:rFonts w:ascii="Courier New" w:hAnsi="Courier New" w:cs="Courier New"/>
          <w:b w:val="0"/>
        </w:rPr>
      </w:pPr>
    </w:p>
    <w:p w14:paraId="16775F47" w14:textId="7FE9F517" w:rsidR="00D74AC2" w:rsidRDefault="00C0205C" w:rsidP="00D74AC2">
      <w:pPr>
        <w:pStyle w:val="Prrafodelista"/>
        <w:spacing w:line="276" w:lineRule="auto"/>
        <w:jc w:val="both"/>
        <w:rPr>
          <w:rFonts w:ascii="Courier New" w:hAnsi="Courier New" w:cs="Courier New"/>
          <w:b w:val="0"/>
        </w:rPr>
      </w:pPr>
      <w:r>
        <w:rPr>
          <w:rFonts w:ascii="Courier New" w:hAnsi="Courier New" w:cs="Courier New"/>
          <w:b w:val="0"/>
        </w:rPr>
        <w:t>Que a</w:t>
      </w:r>
      <w:r w:rsidR="00D74AC2" w:rsidRPr="00D74AC2">
        <w:rPr>
          <w:rFonts w:ascii="Courier New" w:hAnsi="Courier New" w:cs="Courier New"/>
          <w:b w:val="0"/>
        </w:rPr>
        <w:t xml:space="preserve"> Fs. 13 la Secretaría de Infraestructura emite opinión sobre la excepción solicitada manifestando que, si bien comparte el espíritu urbanístico de la normativa respecto de las cocheras,</w:t>
      </w:r>
      <w:r>
        <w:rPr>
          <w:rFonts w:ascii="Courier New" w:hAnsi="Courier New" w:cs="Courier New"/>
          <w:b w:val="0"/>
        </w:rPr>
        <w:t xml:space="preserve"> la situación evaluada es de vieja data</w:t>
      </w:r>
    </w:p>
    <w:p w14:paraId="6E1A7D6E" w14:textId="7C8EE86D" w:rsidR="00D74AC2" w:rsidRPr="00D74AC2" w:rsidRDefault="00D74AC2" w:rsidP="00D74AC2">
      <w:pPr>
        <w:pStyle w:val="Prrafodelista"/>
        <w:spacing w:line="276" w:lineRule="auto"/>
        <w:jc w:val="both"/>
        <w:rPr>
          <w:rFonts w:ascii="Courier New" w:hAnsi="Courier New" w:cs="Courier New"/>
          <w:b w:val="0"/>
        </w:rPr>
      </w:pPr>
      <w:r w:rsidRPr="00D74AC2">
        <w:rPr>
          <w:rFonts w:ascii="Courier New" w:hAnsi="Courier New" w:cs="Courier New"/>
          <w:b w:val="0"/>
        </w:rPr>
        <w:t xml:space="preserve"> </w:t>
      </w:r>
    </w:p>
    <w:p w14:paraId="51E7FCC2" w14:textId="2DECFD6B" w:rsidR="00CD6B5D" w:rsidRDefault="00D74AC2" w:rsidP="00D74AC2">
      <w:pPr>
        <w:pStyle w:val="Prrafodelista"/>
        <w:spacing w:line="276" w:lineRule="auto"/>
        <w:jc w:val="both"/>
        <w:rPr>
          <w:rFonts w:ascii="Courier New" w:hAnsi="Courier New" w:cs="Courier New"/>
          <w:b w:val="0"/>
        </w:rPr>
      </w:pPr>
      <w:r w:rsidRPr="00D74AC2">
        <w:rPr>
          <w:rFonts w:ascii="Courier New" w:hAnsi="Courier New" w:cs="Courier New"/>
          <w:b w:val="0"/>
        </w:rPr>
        <w:t>Que teniendo en cuenta que la vivienda se desarrolla en corazón de la manzana sin posibilidad de acceso vehicular, que la construcción original es del año 1951, siendo esta situación de vieja data, la Secretaría de Infraestructura considera que puede contemplarse la excepción solicitada;</w:t>
      </w:r>
    </w:p>
    <w:p w14:paraId="2BFF7585" w14:textId="77777777" w:rsidR="002F457C" w:rsidRDefault="002F457C" w:rsidP="00D74AC2">
      <w:pPr>
        <w:pStyle w:val="Prrafodelista"/>
        <w:spacing w:line="276" w:lineRule="auto"/>
        <w:jc w:val="both"/>
        <w:rPr>
          <w:rFonts w:ascii="Courier New" w:hAnsi="Courier New" w:cs="Courier New"/>
          <w:b w:val="0"/>
        </w:rPr>
      </w:pPr>
    </w:p>
    <w:p w14:paraId="59319C71" w14:textId="77777777" w:rsidR="00D74AC2" w:rsidRDefault="00D74AC2" w:rsidP="00D74AC2">
      <w:pPr>
        <w:pStyle w:val="Prrafodelista"/>
        <w:spacing w:line="276" w:lineRule="auto"/>
        <w:jc w:val="both"/>
        <w:rPr>
          <w:rFonts w:ascii="Courier New" w:hAnsi="Courier New" w:cs="Courier New"/>
          <w:b w:val="0"/>
        </w:rPr>
      </w:pPr>
    </w:p>
    <w:p w14:paraId="5F4B93C2" w14:textId="77777777" w:rsidR="00D74AC2" w:rsidRDefault="00D74AC2" w:rsidP="00D74AC2">
      <w:pPr>
        <w:pStyle w:val="Prrafodelista"/>
        <w:spacing w:line="276" w:lineRule="auto"/>
        <w:jc w:val="both"/>
        <w:rPr>
          <w:rFonts w:ascii="Courier New" w:hAnsi="Courier New" w:cs="Courier New"/>
          <w:b w:val="0"/>
        </w:rPr>
      </w:pPr>
    </w:p>
    <w:p w14:paraId="00CE12D9" w14:textId="6D64B7E6" w:rsidR="00D74AC2" w:rsidRDefault="00D74AC2" w:rsidP="00D74AC2">
      <w:pPr>
        <w:pStyle w:val="Prrafodelista"/>
        <w:spacing w:line="276" w:lineRule="auto"/>
        <w:jc w:val="right"/>
        <w:rPr>
          <w:rFonts w:ascii="Courier New" w:hAnsi="Courier New" w:cs="Courier New"/>
          <w:b w:val="0"/>
        </w:rPr>
      </w:pPr>
      <w:r>
        <w:rPr>
          <w:rFonts w:ascii="Courier New" w:hAnsi="Courier New" w:cs="Courier New"/>
          <w:b w:val="0"/>
        </w:rPr>
        <w:t>...///</w:t>
      </w:r>
    </w:p>
    <w:p w14:paraId="4FFFFD23" w14:textId="0E3D9A88" w:rsidR="002952BF" w:rsidRPr="002F457C" w:rsidRDefault="00D74AC2" w:rsidP="002F457C">
      <w:pPr>
        <w:rPr>
          <w:rFonts w:ascii="Courier New" w:hAnsi="Courier New" w:cs="Courier New"/>
        </w:rPr>
      </w:pPr>
      <w:r>
        <w:rPr>
          <w:rFonts w:ascii="Courier New" w:hAnsi="Courier New" w:cs="Courier New"/>
        </w:rPr>
        <w:lastRenderedPageBreak/>
        <w:t>...///2.-</w:t>
      </w:r>
      <w:bookmarkStart w:id="0" w:name="_GoBack"/>
      <w:bookmarkEnd w:id="0"/>
    </w:p>
    <w:p w14:paraId="784F1C2F" w14:textId="455A3ACB" w:rsidR="00934495" w:rsidRPr="00D74AC2" w:rsidRDefault="00934495" w:rsidP="00D74AC2">
      <w:pPr>
        <w:pStyle w:val="Prrafodelista"/>
        <w:spacing w:line="276" w:lineRule="auto"/>
        <w:jc w:val="both"/>
        <w:rPr>
          <w:rStyle w:val="Ttulodellibro"/>
          <w:rFonts w:ascii="Courier New" w:eastAsia="Calibri" w:hAnsi="Courier New" w:cs="Courier New"/>
          <w:bCs w:val="0"/>
          <w:i w:val="0"/>
          <w:iCs w:val="0"/>
          <w:spacing w:val="0"/>
        </w:rPr>
      </w:pPr>
      <w:r w:rsidRPr="00D74AC2">
        <w:rPr>
          <w:rStyle w:val="Ttulodellibro"/>
          <w:rFonts w:ascii="Courier New" w:hAnsi="Courier New" w:cs="Courier New"/>
          <w:bCs w:val="0"/>
          <w:i w:val="0"/>
          <w:iCs w:val="0"/>
          <w:spacing w:val="0"/>
        </w:rPr>
        <w:t>Que evaluado el expedi</w:t>
      </w:r>
      <w:r w:rsidR="00AD0C25" w:rsidRPr="00D74AC2">
        <w:rPr>
          <w:rStyle w:val="Ttulodellibro"/>
          <w:rFonts w:ascii="Courier New" w:hAnsi="Courier New" w:cs="Courier New"/>
          <w:bCs w:val="0"/>
          <w:i w:val="0"/>
          <w:iCs w:val="0"/>
          <w:spacing w:val="0"/>
        </w:rPr>
        <w:t>ente por la Comisión de Obras y Servicios Públicos</w:t>
      </w:r>
      <w:r w:rsidRPr="00D74AC2">
        <w:rPr>
          <w:rStyle w:val="Ttulodellibro"/>
          <w:rFonts w:ascii="Courier New" w:hAnsi="Courier New" w:cs="Courier New"/>
          <w:bCs w:val="0"/>
          <w:i w:val="0"/>
          <w:iCs w:val="0"/>
          <w:spacing w:val="0"/>
        </w:rPr>
        <w:t xml:space="preserve"> se emite despacho favorable, aprobado por unanimidad en </w:t>
      </w:r>
      <w:r w:rsidR="00D74AC2">
        <w:rPr>
          <w:rStyle w:val="Ttulodellibro"/>
          <w:rFonts w:ascii="Courier New" w:eastAsia="Calibri" w:hAnsi="Courier New" w:cs="Courier New"/>
          <w:bCs w:val="0"/>
          <w:i w:val="0"/>
          <w:iCs w:val="0"/>
          <w:spacing w:val="0"/>
        </w:rPr>
        <w:t>Sesión Ordinaria del día 18 de marzo de 2020</w:t>
      </w:r>
      <w:r w:rsidRPr="00D74AC2">
        <w:rPr>
          <w:rStyle w:val="Ttulodellibro"/>
          <w:rFonts w:ascii="Courier New" w:eastAsia="Calibri" w:hAnsi="Courier New" w:cs="Courier New"/>
          <w:bCs w:val="0"/>
          <w:i w:val="0"/>
          <w:iCs w:val="0"/>
          <w:spacing w:val="0"/>
        </w:rPr>
        <w:t>.-</w:t>
      </w:r>
    </w:p>
    <w:p w14:paraId="65E37B72" w14:textId="77777777" w:rsidR="00CD6B5D" w:rsidRPr="00D74AC2" w:rsidRDefault="00CD6B5D" w:rsidP="00D74AC2">
      <w:pPr>
        <w:pStyle w:val="Prrafodelista"/>
        <w:spacing w:line="276" w:lineRule="auto"/>
        <w:jc w:val="both"/>
        <w:rPr>
          <w:rStyle w:val="Ttulodellibro"/>
          <w:rFonts w:ascii="Courier New" w:eastAsia="Calibri" w:hAnsi="Courier New" w:cs="Courier New"/>
          <w:bCs w:val="0"/>
          <w:i w:val="0"/>
          <w:iCs w:val="0"/>
          <w:spacing w:val="0"/>
        </w:rPr>
      </w:pPr>
    </w:p>
    <w:p w14:paraId="24E81399" w14:textId="77777777" w:rsidR="005F75D9" w:rsidRPr="00AD0C25" w:rsidRDefault="005F75D9" w:rsidP="00AD0C25">
      <w:pPr>
        <w:pStyle w:val="Prrafodelista"/>
        <w:spacing w:line="276"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2D4565">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2D4565">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2D4565">
      <w:pPr>
        <w:spacing w:before="100" w:beforeAutospacing="1" w:after="100" w:afterAutospacing="1"/>
        <w:jc w:val="center"/>
        <w:rPr>
          <w:rFonts w:ascii="Courier New" w:eastAsia="Calibri" w:hAnsi="Courier New" w:cs="Courier New"/>
          <w:b/>
          <w:sz w:val="24"/>
          <w:szCs w:val="24"/>
          <w:lang w:val="es-ES_tradnl"/>
        </w:rPr>
      </w:pPr>
    </w:p>
    <w:p w14:paraId="2E975F94" w14:textId="1754CC8A" w:rsidR="00693AA0" w:rsidRDefault="00D9081C" w:rsidP="00AD0C25">
      <w:pPr>
        <w:spacing w:before="100" w:beforeAutospacing="1" w:line="240" w:lineRule="auto"/>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w:t>
      </w:r>
      <w:r w:rsidR="00330EB4">
        <w:rPr>
          <w:rFonts w:ascii="Courier New" w:eastAsia="Times New Roman" w:hAnsi="Courier New" w:cs="Times New Roman"/>
          <w:b/>
          <w:sz w:val="24"/>
          <w:szCs w:val="24"/>
          <w:u w:val="single"/>
          <w:lang w:eastAsia="es-ES"/>
        </w:rPr>
        <w:t>°</w:t>
      </w:r>
      <w:r w:rsidR="0067173D" w:rsidRPr="002B2C74">
        <w:rPr>
          <w:rFonts w:ascii="Courier New" w:eastAsia="Times New Roman" w:hAnsi="Courier New" w:cs="Times New Roman"/>
          <w:b/>
          <w:sz w:val="24"/>
          <w:szCs w:val="24"/>
          <w:u w:val="single"/>
          <w:lang w:eastAsia="es-ES"/>
        </w:rPr>
        <w:t>:</w:t>
      </w:r>
      <w:r w:rsidR="0067173D" w:rsidRPr="00DB091A">
        <w:rPr>
          <w:rFonts w:ascii="Courier New" w:hAnsi="Courier New" w:cs="Courier New"/>
          <w:b/>
        </w:rPr>
        <w:t xml:space="preserve"> </w:t>
      </w:r>
      <w:r w:rsidR="00AD0C25">
        <w:rPr>
          <w:rFonts w:ascii="Courier New" w:hAnsi="Courier New" w:cs="Courier New"/>
          <w:b/>
          <w:sz w:val="24"/>
          <w:szCs w:val="24"/>
        </w:rPr>
        <w:t>AUTORIZAR</w:t>
      </w:r>
      <w:r w:rsidR="00AD0C25">
        <w:rPr>
          <w:rFonts w:ascii="Courier New" w:hAnsi="Courier New" w:cs="Courier New"/>
          <w:sz w:val="24"/>
          <w:szCs w:val="24"/>
        </w:rPr>
        <w:t xml:space="preserve"> </w:t>
      </w:r>
      <w:r w:rsidR="00D74AC2">
        <w:rPr>
          <w:rFonts w:ascii="Courier New" w:hAnsi="Courier New" w:cs="Courier New"/>
          <w:sz w:val="24"/>
          <w:szCs w:val="24"/>
        </w:rPr>
        <w:t xml:space="preserve">la remodelación a realizar en el inmueble Designación Catastral </w:t>
      </w:r>
      <w:r w:rsidR="00D74AC2">
        <w:rPr>
          <w:rFonts w:ascii="Courier New" w:hAnsi="Courier New" w:cs="Courier New"/>
          <w:b/>
          <w:sz w:val="24"/>
          <w:szCs w:val="24"/>
        </w:rPr>
        <w:t>01-01-100-003</w:t>
      </w:r>
      <w:r w:rsidR="00D74AC2">
        <w:rPr>
          <w:rFonts w:ascii="Courier New" w:hAnsi="Courier New" w:cs="Courier New"/>
          <w:sz w:val="24"/>
          <w:szCs w:val="24"/>
        </w:rPr>
        <w:t xml:space="preserve"> sin el cumplimiento de lo establecido en la Ord. 10.414 modificatoria de la Ord. 8547(POUT) respecto de las cocheras, debiendo cumplir con los demás requerimientos</w:t>
      </w:r>
      <w:r w:rsidR="00D74AC2" w:rsidRPr="00D74AC2">
        <w:rPr>
          <w:rFonts w:ascii="Courier New" w:hAnsi="Courier New" w:cs="Courier New"/>
          <w:sz w:val="24"/>
          <w:szCs w:val="24"/>
        </w:rPr>
        <w:t xml:space="preserve"> </w:t>
      </w:r>
      <w:r w:rsidR="00D74AC2">
        <w:rPr>
          <w:rFonts w:ascii="Courier New" w:hAnsi="Courier New" w:cs="Courier New"/>
          <w:sz w:val="24"/>
          <w:szCs w:val="24"/>
        </w:rPr>
        <w:t>realizados por las áreas técnicas correspondientes.</w:t>
      </w:r>
    </w:p>
    <w:p w14:paraId="2B378E9E" w14:textId="77777777" w:rsidR="00D74AC2" w:rsidRPr="002952BF" w:rsidRDefault="00D74AC2" w:rsidP="00AD0C25">
      <w:pPr>
        <w:spacing w:before="100" w:beforeAutospacing="1" w:line="240" w:lineRule="auto"/>
        <w:ind w:left="709" w:hanging="709"/>
        <w:jc w:val="both"/>
        <w:rPr>
          <w:rFonts w:ascii="Courier New" w:hAnsi="Courier New" w:cs="Courier New"/>
          <w:sz w:val="24"/>
          <w:szCs w:val="24"/>
        </w:rPr>
      </w:pPr>
    </w:p>
    <w:p w14:paraId="307415E2" w14:textId="36C839DF" w:rsidR="00565E16" w:rsidRDefault="002952BF" w:rsidP="00565E1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565E16">
        <w:rPr>
          <w:rFonts w:ascii="Courier New" w:eastAsia="Times New Roman" w:hAnsi="Courier New" w:cs="Times New Roman"/>
          <w:b/>
          <w:sz w:val="24"/>
          <w:szCs w:val="24"/>
          <w:u w:val="single"/>
          <w:lang w:eastAsia="es-ES"/>
        </w:rPr>
        <w:t>°</w:t>
      </w:r>
      <w:r w:rsidR="00565E16" w:rsidRPr="002B2C74">
        <w:rPr>
          <w:rFonts w:ascii="Courier New" w:eastAsia="Times New Roman" w:hAnsi="Courier New" w:cs="Times New Roman"/>
          <w:b/>
          <w:sz w:val="24"/>
          <w:szCs w:val="24"/>
          <w:u w:val="single"/>
          <w:lang w:eastAsia="es-ES"/>
        </w:rPr>
        <w:t>:</w:t>
      </w:r>
      <w:r w:rsidR="00565E16" w:rsidRPr="002B2C74">
        <w:rPr>
          <w:rFonts w:ascii="Courier New" w:eastAsia="Times New Roman" w:hAnsi="Courier New" w:cs="Times New Roman"/>
          <w:sz w:val="24"/>
          <w:szCs w:val="24"/>
          <w:lang w:eastAsia="es-ES"/>
        </w:rPr>
        <w:t xml:space="preserve"> </w:t>
      </w:r>
      <w:r w:rsidR="00565E16" w:rsidRPr="002B2C74">
        <w:rPr>
          <w:rFonts w:ascii="Courier New" w:eastAsia="SimSun" w:hAnsi="Courier New" w:cs="Mangal"/>
          <w:b/>
          <w:kern w:val="1"/>
          <w:sz w:val="24"/>
          <w:szCs w:val="24"/>
          <w:lang w:val="es-ES" w:eastAsia="hi-IN" w:bidi="hi-IN"/>
        </w:rPr>
        <w:t xml:space="preserve">PROTOCOLÍCESE, </w:t>
      </w:r>
      <w:r w:rsidR="00565E16"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0473F1" w:rsidRDefault="00181142" w:rsidP="002D4565">
      <w:pPr>
        <w:spacing w:before="100" w:beforeAutospacing="1" w:after="0"/>
        <w:jc w:val="both"/>
        <w:rPr>
          <w:rFonts w:ascii="Courier New" w:hAnsi="Courier New" w:cs="Courier New"/>
          <w:sz w:val="24"/>
          <w:szCs w:val="24"/>
          <w:lang w:val="es-ES"/>
        </w:rPr>
      </w:pPr>
    </w:p>
    <w:p w14:paraId="6EEFB1FF" w14:textId="4AD707FC" w:rsidR="00667484" w:rsidRDefault="00D74AC2" w:rsidP="002D4565">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DIECIOCHO DÍAS DEL MES DE MARZO DEL AÑO DOS MIL VEINTE</w:t>
      </w:r>
    </w:p>
    <w:p w14:paraId="7349977E" w14:textId="77777777" w:rsidR="002279FB" w:rsidRDefault="002279FB" w:rsidP="002D4565">
      <w:pPr>
        <w:jc w:val="both"/>
        <w:rPr>
          <w:rFonts w:ascii="Courier New" w:eastAsia="Arial Unicode MS" w:hAnsi="Courier New" w:cs="ShelleyAllegroScript-Normal"/>
          <w:b/>
          <w:sz w:val="24"/>
          <w:szCs w:val="24"/>
          <w:lang w:val="es-ES_tradnl"/>
        </w:rPr>
      </w:pPr>
    </w:p>
    <w:p w14:paraId="214A5200" w14:textId="77777777" w:rsidR="008075A4" w:rsidRDefault="008075A4" w:rsidP="008F1340">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8F1340">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8F1340">
      <w:pPr>
        <w:spacing w:line="240" w:lineRule="auto"/>
        <w:jc w:val="both"/>
        <w:rPr>
          <w:rFonts w:ascii="Courier New" w:eastAsia="Arial Unicode MS" w:hAnsi="Courier New" w:cs="ShelleyAllegroScript-Normal"/>
          <w:b/>
          <w:sz w:val="24"/>
          <w:szCs w:val="24"/>
          <w:lang w:val="es-ES_tradnl" w:eastAsia="es-ES"/>
        </w:rPr>
      </w:pPr>
    </w:p>
    <w:p w14:paraId="2627EA02" w14:textId="77777777" w:rsidR="002D6769" w:rsidRDefault="002D6769">
      <w:pPr>
        <w:jc w:val="both"/>
        <w:rPr>
          <w:rFonts w:ascii="Courier New" w:eastAsia="Arial Unicode MS" w:hAnsi="Courier New" w:cs="ShelleyAllegroScript-Normal"/>
          <w:b/>
          <w:sz w:val="24"/>
          <w:szCs w:val="24"/>
          <w:lang w:val="es-ES_tradnl" w:eastAsia="es-ES"/>
        </w:rPr>
      </w:pPr>
    </w:p>
    <w:sectPr w:rsidR="002D67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EBBF72" w14:textId="77777777" w:rsidR="00C4306B" w:rsidRDefault="00C4306B" w:rsidP="00C86014">
      <w:pPr>
        <w:spacing w:after="0" w:line="240" w:lineRule="auto"/>
      </w:pPr>
      <w:r>
        <w:separator/>
      </w:r>
    </w:p>
  </w:endnote>
  <w:endnote w:type="continuationSeparator" w:id="0">
    <w:p w14:paraId="7EDD5831" w14:textId="77777777" w:rsidR="00C4306B" w:rsidRDefault="00C4306B"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CAA9FF" w14:textId="77777777" w:rsidR="00C4306B" w:rsidRDefault="00C4306B" w:rsidP="00C86014">
      <w:pPr>
        <w:spacing w:after="0" w:line="240" w:lineRule="auto"/>
      </w:pPr>
      <w:r>
        <w:separator/>
      </w:r>
    </w:p>
  </w:footnote>
  <w:footnote w:type="continuationSeparator" w:id="0">
    <w:p w14:paraId="25BF1436" w14:textId="77777777" w:rsidR="00C4306B" w:rsidRDefault="00C4306B"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27A53"/>
    <w:rsid w:val="000330EF"/>
    <w:rsid w:val="0003316E"/>
    <w:rsid w:val="0003602F"/>
    <w:rsid w:val="00036136"/>
    <w:rsid w:val="00036C03"/>
    <w:rsid w:val="00040AFA"/>
    <w:rsid w:val="000416B2"/>
    <w:rsid w:val="00041E10"/>
    <w:rsid w:val="0004372F"/>
    <w:rsid w:val="00044048"/>
    <w:rsid w:val="000467E1"/>
    <w:rsid w:val="000473F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3A3"/>
    <w:rsid w:val="00210587"/>
    <w:rsid w:val="00210E7E"/>
    <w:rsid w:val="00212253"/>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0F60"/>
    <w:rsid w:val="00242CBE"/>
    <w:rsid w:val="00245A14"/>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F30"/>
    <w:rsid w:val="00281B4D"/>
    <w:rsid w:val="00282066"/>
    <w:rsid w:val="00287867"/>
    <w:rsid w:val="00290CD0"/>
    <w:rsid w:val="00290F89"/>
    <w:rsid w:val="0029458A"/>
    <w:rsid w:val="002952BF"/>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565"/>
    <w:rsid w:val="002D477A"/>
    <w:rsid w:val="002D4A95"/>
    <w:rsid w:val="002D542C"/>
    <w:rsid w:val="002D6769"/>
    <w:rsid w:val="002E00AA"/>
    <w:rsid w:val="002E3A59"/>
    <w:rsid w:val="002E6D1F"/>
    <w:rsid w:val="002F3104"/>
    <w:rsid w:val="002F457C"/>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5BD9"/>
    <w:rsid w:val="003762FB"/>
    <w:rsid w:val="00376C3E"/>
    <w:rsid w:val="00377D1A"/>
    <w:rsid w:val="0038073F"/>
    <w:rsid w:val="00381C64"/>
    <w:rsid w:val="0038217E"/>
    <w:rsid w:val="00382B76"/>
    <w:rsid w:val="003835D0"/>
    <w:rsid w:val="00384366"/>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0BA"/>
    <w:rsid w:val="003B5D27"/>
    <w:rsid w:val="003B60D1"/>
    <w:rsid w:val="003B7635"/>
    <w:rsid w:val="003C20CD"/>
    <w:rsid w:val="003C3029"/>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57D3D"/>
    <w:rsid w:val="00462CEC"/>
    <w:rsid w:val="0046494E"/>
    <w:rsid w:val="004673B6"/>
    <w:rsid w:val="004701DE"/>
    <w:rsid w:val="004709DE"/>
    <w:rsid w:val="00471FF1"/>
    <w:rsid w:val="00472B57"/>
    <w:rsid w:val="004744EF"/>
    <w:rsid w:val="00480CA8"/>
    <w:rsid w:val="00480D0B"/>
    <w:rsid w:val="0048399D"/>
    <w:rsid w:val="00483BA8"/>
    <w:rsid w:val="00491332"/>
    <w:rsid w:val="00496D38"/>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1E27"/>
    <w:rsid w:val="0050290F"/>
    <w:rsid w:val="0050313C"/>
    <w:rsid w:val="005033B1"/>
    <w:rsid w:val="0050395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65E16"/>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2F8D"/>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5D9"/>
    <w:rsid w:val="005F7E3B"/>
    <w:rsid w:val="005F7F0B"/>
    <w:rsid w:val="00600211"/>
    <w:rsid w:val="00600CF9"/>
    <w:rsid w:val="00601854"/>
    <w:rsid w:val="00601976"/>
    <w:rsid w:val="00601FE0"/>
    <w:rsid w:val="00602AF1"/>
    <w:rsid w:val="006051E3"/>
    <w:rsid w:val="00605C7D"/>
    <w:rsid w:val="006118A6"/>
    <w:rsid w:val="0061197E"/>
    <w:rsid w:val="00611A4F"/>
    <w:rsid w:val="006120D3"/>
    <w:rsid w:val="006123CE"/>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173D"/>
    <w:rsid w:val="00672ABD"/>
    <w:rsid w:val="00673108"/>
    <w:rsid w:val="006732ED"/>
    <w:rsid w:val="0067403C"/>
    <w:rsid w:val="00674661"/>
    <w:rsid w:val="006763DC"/>
    <w:rsid w:val="006771A8"/>
    <w:rsid w:val="00682CB9"/>
    <w:rsid w:val="006832BF"/>
    <w:rsid w:val="00686BD6"/>
    <w:rsid w:val="0069108A"/>
    <w:rsid w:val="00693AA0"/>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D728F"/>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2EC1"/>
    <w:rsid w:val="007C6657"/>
    <w:rsid w:val="007C74B2"/>
    <w:rsid w:val="007C7F02"/>
    <w:rsid w:val="007D00F0"/>
    <w:rsid w:val="007D0BE3"/>
    <w:rsid w:val="007D4C37"/>
    <w:rsid w:val="007D719D"/>
    <w:rsid w:val="007D7ACD"/>
    <w:rsid w:val="007E0399"/>
    <w:rsid w:val="007E1369"/>
    <w:rsid w:val="007E2437"/>
    <w:rsid w:val="007E5D1E"/>
    <w:rsid w:val="007E7095"/>
    <w:rsid w:val="007E7FEB"/>
    <w:rsid w:val="007F0788"/>
    <w:rsid w:val="007F1375"/>
    <w:rsid w:val="007F3331"/>
    <w:rsid w:val="007F3ADF"/>
    <w:rsid w:val="007F5C43"/>
    <w:rsid w:val="007F6C39"/>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BB2"/>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36319"/>
    <w:rsid w:val="0084140B"/>
    <w:rsid w:val="00841B0A"/>
    <w:rsid w:val="00842DAA"/>
    <w:rsid w:val="00844034"/>
    <w:rsid w:val="00846FE5"/>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0306"/>
    <w:rsid w:val="0088309B"/>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D6520"/>
    <w:rsid w:val="008E4010"/>
    <w:rsid w:val="008E58E5"/>
    <w:rsid w:val="008E5AF2"/>
    <w:rsid w:val="008E7E5C"/>
    <w:rsid w:val="008F0F44"/>
    <w:rsid w:val="008F11A2"/>
    <w:rsid w:val="008F1340"/>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2207"/>
    <w:rsid w:val="00934495"/>
    <w:rsid w:val="0093497E"/>
    <w:rsid w:val="00941267"/>
    <w:rsid w:val="009417A3"/>
    <w:rsid w:val="00941A2F"/>
    <w:rsid w:val="00941AF9"/>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190"/>
    <w:rsid w:val="00963FDA"/>
    <w:rsid w:val="009642E8"/>
    <w:rsid w:val="00964765"/>
    <w:rsid w:val="00965A21"/>
    <w:rsid w:val="00966D1B"/>
    <w:rsid w:val="00966F69"/>
    <w:rsid w:val="009672F0"/>
    <w:rsid w:val="009675B1"/>
    <w:rsid w:val="0097074E"/>
    <w:rsid w:val="00970B10"/>
    <w:rsid w:val="00971F9F"/>
    <w:rsid w:val="00973941"/>
    <w:rsid w:val="00974577"/>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06E3E"/>
    <w:rsid w:val="00A157DD"/>
    <w:rsid w:val="00A16D22"/>
    <w:rsid w:val="00A17518"/>
    <w:rsid w:val="00A20CDE"/>
    <w:rsid w:val="00A22298"/>
    <w:rsid w:val="00A25AEF"/>
    <w:rsid w:val="00A26C83"/>
    <w:rsid w:val="00A279BC"/>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8688C"/>
    <w:rsid w:val="00A90005"/>
    <w:rsid w:val="00A9211F"/>
    <w:rsid w:val="00A92220"/>
    <w:rsid w:val="00A93159"/>
    <w:rsid w:val="00A946F1"/>
    <w:rsid w:val="00A94E66"/>
    <w:rsid w:val="00A95088"/>
    <w:rsid w:val="00A95565"/>
    <w:rsid w:val="00A95CFF"/>
    <w:rsid w:val="00AA18AD"/>
    <w:rsid w:val="00AA1A84"/>
    <w:rsid w:val="00AA2E5A"/>
    <w:rsid w:val="00AA31A2"/>
    <w:rsid w:val="00AA4392"/>
    <w:rsid w:val="00AA77FE"/>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C25"/>
    <w:rsid w:val="00AD0D97"/>
    <w:rsid w:val="00AD1462"/>
    <w:rsid w:val="00AD207E"/>
    <w:rsid w:val="00AD357D"/>
    <w:rsid w:val="00AD41AF"/>
    <w:rsid w:val="00AD4487"/>
    <w:rsid w:val="00AD5FAB"/>
    <w:rsid w:val="00AD7A7F"/>
    <w:rsid w:val="00AD7ABB"/>
    <w:rsid w:val="00AE0BD4"/>
    <w:rsid w:val="00AE24CD"/>
    <w:rsid w:val="00AE2FE5"/>
    <w:rsid w:val="00AE54F4"/>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36441"/>
    <w:rsid w:val="00B4039C"/>
    <w:rsid w:val="00B4050C"/>
    <w:rsid w:val="00B42083"/>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0D62"/>
    <w:rsid w:val="00BA18F5"/>
    <w:rsid w:val="00BA1FF4"/>
    <w:rsid w:val="00BA2465"/>
    <w:rsid w:val="00BA3AAE"/>
    <w:rsid w:val="00BA428F"/>
    <w:rsid w:val="00BA52AE"/>
    <w:rsid w:val="00BA5B52"/>
    <w:rsid w:val="00BA74E3"/>
    <w:rsid w:val="00BB0009"/>
    <w:rsid w:val="00BB1C23"/>
    <w:rsid w:val="00BB1C5A"/>
    <w:rsid w:val="00BB1EE3"/>
    <w:rsid w:val="00BB3F52"/>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BF7827"/>
    <w:rsid w:val="00BF7B53"/>
    <w:rsid w:val="00C00006"/>
    <w:rsid w:val="00C009A3"/>
    <w:rsid w:val="00C0205C"/>
    <w:rsid w:val="00C0320B"/>
    <w:rsid w:val="00C040A6"/>
    <w:rsid w:val="00C062FC"/>
    <w:rsid w:val="00C077A9"/>
    <w:rsid w:val="00C077F0"/>
    <w:rsid w:val="00C1010F"/>
    <w:rsid w:val="00C11AF9"/>
    <w:rsid w:val="00C11B47"/>
    <w:rsid w:val="00C1340B"/>
    <w:rsid w:val="00C15127"/>
    <w:rsid w:val="00C16214"/>
    <w:rsid w:val="00C1751A"/>
    <w:rsid w:val="00C17FDA"/>
    <w:rsid w:val="00C23FEA"/>
    <w:rsid w:val="00C24605"/>
    <w:rsid w:val="00C24D7B"/>
    <w:rsid w:val="00C27B40"/>
    <w:rsid w:val="00C33967"/>
    <w:rsid w:val="00C34059"/>
    <w:rsid w:val="00C351EE"/>
    <w:rsid w:val="00C36040"/>
    <w:rsid w:val="00C36053"/>
    <w:rsid w:val="00C37501"/>
    <w:rsid w:val="00C3760B"/>
    <w:rsid w:val="00C406B2"/>
    <w:rsid w:val="00C41E72"/>
    <w:rsid w:val="00C424B2"/>
    <w:rsid w:val="00C428B4"/>
    <w:rsid w:val="00C42B77"/>
    <w:rsid w:val="00C4306B"/>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F8D"/>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6B5D"/>
    <w:rsid w:val="00CD7496"/>
    <w:rsid w:val="00CD7941"/>
    <w:rsid w:val="00CE1DE9"/>
    <w:rsid w:val="00CE56AB"/>
    <w:rsid w:val="00CE5D23"/>
    <w:rsid w:val="00CE6558"/>
    <w:rsid w:val="00CE6E4A"/>
    <w:rsid w:val="00CE6F7C"/>
    <w:rsid w:val="00CE7685"/>
    <w:rsid w:val="00CE7F6F"/>
    <w:rsid w:val="00CF350C"/>
    <w:rsid w:val="00CF3BD9"/>
    <w:rsid w:val="00CF42B1"/>
    <w:rsid w:val="00CF5D2F"/>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4AC2"/>
    <w:rsid w:val="00D75257"/>
    <w:rsid w:val="00D758D8"/>
    <w:rsid w:val="00D80CEF"/>
    <w:rsid w:val="00D81E94"/>
    <w:rsid w:val="00D82748"/>
    <w:rsid w:val="00D835DE"/>
    <w:rsid w:val="00D901BB"/>
    <w:rsid w:val="00D9081C"/>
    <w:rsid w:val="00D91E60"/>
    <w:rsid w:val="00D945E2"/>
    <w:rsid w:val="00D96300"/>
    <w:rsid w:val="00D9692C"/>
    <w:rsid w:val="00D96C74"/>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07A9"/>
    <w:rsid w:val="00DD122F"/>
    <w:rsid w:val="00DD1583"/>
    <w:rsid w:val="00DD2961"/>
    <w:rsid w:val="00DD3EDD"/>
    <w:rsid w:val="00DD40D4"/>
    <w:rsid w:val="00DD4998"/>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1E9D"/>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D7C9C"/>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0535"/>
    <w:rsid w:val="00F224BE"/>
    <w:rsid w:val="00F23762"/>
    <w:rsid w:val="00F23B29"/>
    <w:rsid w:val="00F2575F"/>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565C"/>
    <w:rsid w:val="00FA653B"/>
    <w:rsid w:val="00FA7EAA"/>
    <w:rsid w:val="00FB0362"/>
    <w:rsid w:val="00FB107F"/>
    <w:rsid w:val="00FB1642"/>
    <w:rsid w:val="00FB4990"/>
    <w:rsid w:val="00FB5B5E"/>
    <w:rsid w:val="00FB60B8"/>
    <w:rsid w:val="00FB663A"/>
    <w:rsid w:val="00FB7A8D"/>
    <w:rsid w:val="00FC488C"/>
    <w:rsid w:val="00FC5F22"/>
    <w:rsid w:val="00FD215E"/>
    <w:rsid w:val="00FD39F7"/>
    <w:rsid w:val="00FD43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9891A-4020-4800-A874-C82C4243D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338</Words>
  <Characters>1864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5</cp:revision>
  <cp:lastPrinted>2019-12-10T14:34:00Z</cp:lastPrinted>
  <dcterms:created xsi:type="dcterms:W3CDTF">2020-03-31T19:20:00Z</dcterms:created>
  <dcterms:modified xsi:type="dcterms:W3CDTF">2020-03-31T20:26:00Z</dcterms:modified>
</cp:coreProperties>
</file>