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B2F855D" w14:textId="55B91EC7" w:rsidR="00AF3869" w:rsidRDefault="00667965" w:rsidP="00603998">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C213B8">
        <w:rPr>
          <w:rFonts w:ascii="Courier New" w:eastAsia="Times New Roman" w:hAnsi="Courier New" w:cs="Times New Roman"/>
          <w:b/>
          <w:sz w:val="24"/>
          <w:szCs w:val="20"/>
          <w:u w:val="single"/>
          <w:lang w:eastAsia="es-AR"/>
        </w:rPr>
        <w:t>RDENANZA  Nº 11399</w:t>
      </w:r>
    </w:p>
    <w:p w14:paraId="6A085B93" w14:textId="7CC52689" w:rsidR="00C23FD3" w:rsidRPr="00687CA6" w:rsidRDefault="002B2C74" w:rsidP="008800B3">
      <w:pPr>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1105AF">
        <w:rPr>
          <w:rFonts w:ascii="Courier New" w:hAnsi="Courier New" w:cs="Courier New"/>
          <w:sz w:val="24"/>
          <w:szCs w:val="24"/>
          <w:lang w:val="es-ES_tradnl"/>
        </w:rPr>
        <w:t>:</w:t>
      </w:r>
      <w:r w:rsidR="008800B3">
        <w:rPr>
          <w:rFonts w:ascii="Courier New" w:hAnsi="Courier New" w:cs="Courier New"/>
          <w:sz w:val="24"/>
          <w:szCs w:val="24"/>
          <w:lang w:val="es-ES_tradnl"/>
        </w:rPr>
        <w:t xml:space="preserve"> </w:t>
      </w:r>
      <w:r w:rsidR="00687CA6" w:rsidRPr="00687CA6">
        <w:rPr>
          <w:rFonts w:ascii="Courier New" w:eastAsia="Calibri" w:hAnsi="Courier New" w:cs="Courier New"/>
          <w:sz w:val="24"/>
          <w:szCs w:val="24"/>
        </w:rPr>
        <w:t xml:space="preserve">La situación de público conocimiento sobre la declaración de pandemia del Coronavirus, por parte de la Organización Mundial de la Salud, el decreto de emergencia Nacional por parte del Poder Ejecutivo Nacional, como así también los decretos y ordenanzas municipales </w:t>
      </w:r>
      <w:r w:rsidR="00687CA6">
        <w:rPr>
          <w:rFonts w:ascii="Courier New" w:eastAsia="Calibri" w:hAnsi="Courier New" w:cs="Courier New"/>
          <w:sz w:val="24"/>
          <w:szCs w:val="24"/>
        </w:rPr>
        <w:t xml:space="preserve"> </w:t>
      </w:r>
      <w:r w:rsidR="00687CA6" w:rsidRPr="00687CA6">
        <w:rPr>
          <w:rFonts w:ascii="Courier New" w:eastAsia="Calibri" w:hAnsi="Courier New" w:cs="Courier New"/>
          <w:sz w:val="24"/>
          <w:szCs w:val="24"/>
        </w:rPr>
        <w:t xml:space="preserve">relacionados </w:t>
      </w:r>
      <w:r w:rsidR="00687CA6">
        <w:rPr>
          <w:rFonts w:ascii="Courier New" w:eastAsia="Calibri" w:hAnsi="Courier New" w:cs="Courier New"/>
          <w:sz w:val="24"/>
          <w:szCs w:val="24"/>
        </w:rPr>
        <w:t xml:space="preserve"> </w:t>
      </w:r>
      <w:r w:rsidR="00687CA6" w:rsidRPr="00687CA6">
        <w:rPr>
          <w:rFonts w:ascii="Courier New" w:eastAsia="Calibri" w:hAnsi="Courier New" w:cs="Courier New"/>
          <w:sz w:val="24"/>
          <w:szCs w:val="24"/>
        </w:rPr>
        <w:t xml:space="preserve">con esta </w:t>
      </w:r>
      <w:r w:rsidR="00687CA6">
        <w:rPr>
          <w:rFonts w:ascii="Courier New" w:eastAsia="Calibri" w:hAnsi="Courier New" w:cs="Courier New"/>
          <w:sz w:val="24"/>
          <w:szCs w:val="24"/>
        </w:rPr>
        <w:t xml:space="preserve"> </w:t>
      </w:r>
      <w:r w:rsidR="00687CA6" w:rsidRPr="00687CA6">
        <w:rPr>
          <w:rFonts w:ascii="Courier New" w:eastAsia="Calibri" w:hAnsi="Courier New" w:cs="Courier New"/>
          <w:sz w:val="24"/>
          <w:szCs w:val="24"/>
        </w:rPr>
        <w:t>problemática mundial; y</w:t>
      </w:r>
    </w:p>
    <w:p w14:paraId="298A667B" w14:textId="77777777" w:rsidR="0003036F" w:rsidRDefault="0003036F" w:rsidP="00CE5A5D">
      <w:pPr>
        <w:pStyle w:val="Prrafodelista"/>
        <w:spacing w:line="276" w:lineRule="auto"/>
        <w:jc w:val="center"/>
        <w:rPr>
          <w:rFonts w:ascii="Courier New" w:eastAsia="Arial Unicode MS" w:hAnsi="Courier New" w:cs="Courier New"/>
        </w:rPr>
      </w:pPr>
    </w:p>
    <w:p w14:paraId="195FBBEF" w14:textId="77777777" w:rsidR="00CE5A5D" w:rsidRDefault="00CE5A5D" w:rsidP="00CE5A5D">
      <w:pPr>
        <w:pStyle w:val="Prrafodelista"/>
        <w:spacing w:line="276" w:lineRule="auto"/>
        <w:jc w:val="center"/>
        <w:rPr>
          <w:rFonts w:ascii="Courier New" w:eastAsia="Arial Unicode MS" w:hAnsi="Courier New" w:cs="Courier New"/>
        </w:rPr>
      </w:pPr>
      <w:r w:rsidRPr="00F06F9B">
        <w:rPr>
          <w:rFonts w:ascii="Courier New" w:eastAsia="Arial Unicode MS" w:hAnsi="Courier New" w:cs="Courier New"/>
        </w:rPr>
        <w:t>C O N S I D E R A N D O</w:t>
      </w:r>
    </w:p>
    <w:p w14:paraId="662D23C3" w14:textId="77777777" w:rsidR="008800B3" w:rsidRDefault="008800B3" w:rsidP="00CE5A5D">
      <w:pPr>
        <w:pStyle w:val="Prrafodelista"/>
        <w:spacing w:line="276" w:lineRule="auto"/>
        <w:jc w:val="center"/>
        <w:rPr>
          <w:rFonts w:ascii="Courier New" w:eastAsia="Arial Unicode MS" w:hAnsi="Courier New" w:cs="Courier New"/>
        </w:rPr>
      </w:pPr>
    </w:p>
    <w:p w14:paraId="5482A7E5" w14:textId="77777777" w:rsidR="00CE5A5D" w:rsidRPr="00CE5A5D" w:rsidRDefault="00CE5A5D" w:rsidP="00CE5A5D">
      <w:pPr>
        <w:pStyle w:val="Prrafodelista"/>
        <w:spacing w:line="276" w:lineRule="auto"/>
        <w:jc w:val="both"/>
        <w:rPr>
          <w:rFonts w:ascii="Courier New" w:eastAsia="Arial Unicode MS" w:hAnsi="Courier New" w:cs="Courier New"/>
          <w:b w:val="0"/>
        </w:rPr>
      </w:pPr>
    </w:p>
    <w:p w14:paraId="182E08C8" w14:textId="7B8526FA" w:rsidR="00687CA6" w:rsidRDefault="00687CA6" w:rsidP="00687CA6">
      <w:pPr>
        <w:pStyle w:val="Prrafodelista"/>
        <w:spacing w:line="276" w:lineRule="auto"/>
        <w:jc w:val="both"/>
        <w:rPr>
          <w:rFonts w:ascii="Courier New" w:eastAsia="Calibri" w:hAnsi="Courier New" w:cs="Courier New"/>
          <w:b w:val="0"/>
        </w:rPr>
      </w:pPr>
      <w:r w:rsidRPr="00687CA6">
        <w:rPr>
          <w:rFonts w:ascii="Courier New" w:eastAsia="Calibri" w:hAnsi="Courier New" w:cs="Courier New"/>
          <w:b w:val="0"/>
        </w:rPr>
        <w:t>Que en relación a la emergencia Nacional decretada, la cual perjudica de manera directa a contribuyentes y comerciantes de la Ciudad de Alta Gracia, y entendiendo que el estado municipal debe dar respuesta a los sectores más perjudicados en materia económica, por la suspensión de las actividades comerciales y empresariales, las cuales provocaron una merma considerable en los ingresos de cada una de sus actividades.</w:t>
      </w:r>
    </w:p>
    <w:p w14:paraId="526B9EB6" w14:textId="77777777" w:rsidR="00687CA6" w:rsidRPr="00687CA6" w:rsidRDefault="00687CA6" w:rsidP="00687CA6">
      <w:pPr>
        <w:pStyle w:val="Prrafodelista"/>
        <w:spacing w:line="276" w:lineRule="auto"/>
        <w:jc w:val="both"/>
        <w:rPr>
          <w:rFonts w:ascii="Courier New" w:eastAsia="Calibri" w:hAnsi="Courier New" w:cs="Courier New"/>
          <w:b w:val="0"/>
        </w:rPr>
      </w:pPr>
    </w:p>
    <w:p w14:paraId="3913A2F8" w14:textId="05B48B0E" w:rsidR="00687CA6" w:rsidRDefault="00687CA6" w:rsidP="00687CA6">
      <w:pPr>
        <w:pStyle w:val="Prrafodelista"/>
        <w:spacing w:line="276" w:lineRule="auto"/>
        <w:jc w:val="both"/>
        <w:rPr>
          <w:rFonts w:ascii="Courier New" w:eastAsia="Calibri" w:hAnsi="Courier New" w:cs="Courier New"/>
          <w:b w:val="0"/>
        </w:rPr>
      </w:pPr>
      <w:r w:rsidRPr="00687CA6">
        <w:rPr>
          <w:rFonts w:ascii="Courier New" w:eastAsia="Calibri" w:hAnsi="Courier New" w:cs="Courier New"/>
          <w:b w:val="0"/>
        </w:rPr>
        <w:t>Entendiendo también, que dada la situación de aislamiento y que es menester satisfacer necesidades básicas en forma prioritaria, muchos contribuyentes no pueden cumplir con los vencimientos de sus respectivas tasas municipales.-</w:t>
      </w:r>
    </w:p>
    <w:p w14:paraId="7A4750E1" w14:textId="77777777" w:rsidR="00687CA6" w:rsidRPr="00687CA6" w:rsidRDefault="00687CA6" w:rsidP="00687CA6">
      <w:pPr>
        <w:pStyle w:val="Prrafodelista"/>
        <w:spacing w:line="276" w:lineRule="auto"/>
        <w:jc w:val="both"/>
        <w:rPr>
          <w:rFonts w:ascii="Courier New" w:eastAsia="Calibri" w:hAnsi="Courier New" w:cs="Courier New"/>
          <w:b w:val="0"/>
        </w:rPr>
      </w:pPr>
    </w:p>
    <w:p w14:paraId="66D19E18" w14:textId="53DA08BD" w:rsidR="00687CA6" w:rsidRDefault="00687CA6" w:rsidP="00687CA6">
      <w:pPr>
        <w:pStyle w:val="Prrafodelista"/>
        <w:spacing w:line="276" w:lineRule="auto"/>
        <w:jc w:val="both"/>
        <w:rPr>
          <w:rFonts w:ascii="Courier New" w:eastAsia="Calibri" w:hAnsi="Courier New" w:cs="Courier New"/>
          <w:b w:val="0"/>
        </w:rPr>
      </w:pPr>
      <w:r w:rsidRPr="00687CA6">
        <w:rPr>
          <w:rFonts w:ascii="Courier New" w:eastAsia="Calibri" w:hAnsi="Courier New" w:cs="Courier New"/>
          <w:b w:val="0"/>
        </w:rPr>
        <w:t xml:space="preserve">Que en este sentido, es de importancia disponer de medidas tributarias con el objeto de que aquellos contribuyentes que hubieren enfrentado estas dificultades económicas, puedan regularizar de manera </w:t>
      </w:r>
    </w:p>
    <w:p w14:paraId="6E8E25A8" w14:textId="77777777" w:rsidR="00687CA6" w:rsidRPr="00687CA6" w:rsidRDefault="00687CA6" w:rsidP="00687CA6">
      <w:pPr>
        <w:pStyle w:val="Prrafodelista"/>
        <w:spacing w:line="276" w:lineRule="auto"/>
        <w:jc w:val="both"/>
        <w:rPr>
          <w:rFonts w:ascii="Courier New" w:eastAsia="Calibri" w:hAnsi="Courier New" w:cs="Courier New"/>
          <w:b w:val="0"/>
        </w:rPr>
      </w:pPr>
    </w:p>
    <w:p w14:paraId="12AADABC" w14:textId="77777777" w:rsidR="00687CA6" w:rsidRPr="00687CA6" w:rsidRDefault="00687CA6" w:rsidP="00687CA6">
      <w:pPr>
        <w:pStyle w:val="Prrafodelista"/>
        <w:spacing w:line="276" w:lineRule="auto"/>
        <w:jc w:val="both"/>
        <w:rPr>
          <w:rFonts w:ascii="Courier New" w:eastAsia="Calibri" w:hAnsi="Courier New" w:cs="Courier New"/>
          <w:b w:val="0"/>
        </w:rPr>
      </w:pPr>
      <w:r w:rsidRPr="00687CA6">
        <w:rPr>
          <w:rFonts w:ascii="Courier New" w:eastAsia="Calibri" w:hAnsi="Courier New" w:cs="Courier New"/>
          <w:b w:val="0"/>
        </w:rPr>
        <w:t>Excepcional sus obligaciones tributarias, intentando desde el estado municipal mitigar o reducir el impacto económico que es provocado por esta pandemia mundial.-</w:t>
      </w:r>
    </w:p>
    <w:p w14:paraId="3F9613DF" w14:textId="77777777" w:rsidR="00687CA6" w:rsidRDefault="00687CA6" w:rsidP="00687CA6">
      <w:pPr>
        <w:pStyle w:val="Prrafodelista"/>
        <w:spacing w:line="276" w:lineRule="auto"/>
        <w:jc w:val="both"/>
        <w:rPr>
          <w:rFonts w:ascii="Courier New" w:eastAsia="Calibri" w:hAnsi="Courier New" w:cs="Courier New"/>
          <w:b w:val="0"/>
        </w:rPr>
      </w:pPr>
      <w:r w:rsidRPr="00687CA6">
        <w:rPr>
          <w:rFonts w:ascii="Courier New" w:eastAsia="Calibri" w:hAnsi="Courier New" w:cs="Courier New"/>
          <w:b w:val="0"/>
        </w:rPr>
        <w:t>Por ello y en el uso de las facultades conferidas;</w:t>
      </w:r>
    </w:p>
    <w:p w14:paraId="5E47868E" w14:textId="77777777" w:rsidR="00687CA6" w:rsidRDefault="00687CA6" w:rsidP="00687CA6">
      <w:pPr>
        <w:pStyle w:val="Prrafodelista"/>
        <w:spacing w:line="276" w:lineRule="auto"/>
        <w:jc w:val="both"/>
        <w:rPr>
          <w:rFonts w:ascii="Courier New" w:eastAsia="Calibri" w:hAnsi="Courier New" w:cs="Courier New"/>
          <w:b w:val="0"/>
        </w:rPr>
      </w:pPr>
    </w:p>
    <w:p w14:paraId="7901DE68" w14:textId="77777777" w:rsidR="00687CA6" w:rsidRDefault="00687CA6" w:rsidP="00687CA6">
      <w:pPr>
        <w:pStyle w:val="Prrafodelista"/>
        <w:spacing w:line="276" w:lineRule="auto"/>
        <w:jc w:val="both"/>
        <w:rPr>
          <w:rFonts w:ascii="Courier New" w:eastAsia="Calibri" w:hAnsi="Courier New" w:cs="Courier New"/>
          <w:b w:val="0"/>
        </w:rPr>
      </w:pPr>
    </w:p>
    <w:p w14:paraId="38B99CBD" w14:textId="03C2E56A" w:rsidR="00687CA6" w:rsidRDefault="00687CA6" w:rsidP="00687CA6">
      <w:pPr>
        <w:pStyle w:val="Prrafodelista"/>
        <w:spacing w:line="276" w:lineRule="auto"/>
        <w:jc w:val="right"/>
        <w:rPr>
          <w:rFonts w:ascii="Courier New" w:eastAsia="Calibri" w:hAnsi="Courier New" w:cs="Courier New"/>
          <w:b w:val="0"/>
        </w:rPr>
      </w:pPr>
      <w:r>
        <w:rPr>
          <w:rFonts w:ascii="Courier New" w:eastAsia="Calibri" w:hAnsi="Courier New" w:cs="Courier New"/>
          <w:b w:val="0"/>
        </w:rPr>
        <w:t>...///</w:t>
      </w:r>
    </w:p>
    <w:p w14:paraId="05680CE2" w14:textId="5AEC3E14" w:rsidR="00687CA6" w:rsidRPr="00687CA6" w:rsidRDefault="00687CA6" w:rsidP="00687CA6">
      <w:pPr>
        <w:rPr>
          <w:rFonts w:ascii="Courier New" w:eastAsia="Calibri" w:hAnsi="Courier New" w:cs="Courier New"/>
        </w:rPr>
      </w:pPr>
      <w:r>
        <w:rPr>
          <w:rFonts w:ascii="Courier New" w:eastAsia="Calibri" w:hAnsi="Courier New" w:cs="Courier New"/>
        </w:rPr>
        <w:lastRenderedPageBreak/>
        <w:t>...///2.-</w:t>
      </w:r>
    </w:p>
    <w:p w14:paraId="382EEB05" w14:textId="32644530" w:rsidR="00A023EE" w:rsidRPr="00687CA6" w:rsidRDefault="00A023EE" w:rsidP="00687CA6">
      <w:pPr>
        <w:pStyle w:val="Prrafodelista"/>
        <w:spacing w:line="276" w:lineRule="auto"/>
        <w:jc w:val="both"/>
        <w:rPr>
          <w:rFonts w:ascii="Courier New" w:hAnsi="Courier New" w:cs="Courier New"/>
          <w:b w:val="0"/>
        </w:rPr>
      </w:pPr>
    </w:p>
    <w:p w14:paraId="3A18AA4C" w14:textId="77777777" w:rsidR="0083364E" w:rsidRPr="008800B3" w:rsidRDefault="0083364E" w:rsidP="0083364E">
      <w:pPr>
        <w:pStyle w:val="Prrafodelista"/>
        <w:spacing w:line="276" w:lineRule="auto"/>
        <w:jc w:val="both"/>
        <w:rPr>
          <w:rFonts w:ascii="Courier New" w:hAnsi="Courier New" w:cs="Courier New"/>
          <w:b w:val="0"/>
        </w:rPr>
      </w:pPr>
      <w:r>
        <w:rPr>
          <w:rFonts w:ascii="Courier New" w:hAnsi="Courier New" w:cs="Courier New"/>
          <w:b w:val="0"/>
        </w:rPr>
        <w:t xml:space="preserve">Que evaluado el Proyecto de Ordenanza elevado por el Departamento Ejecutivo el mismo es aprobado por mayoría  en sesión Extraordinaria del día 02 de abril de 2020 conforme a despacho emitido.- </w:t>
      </w:r>
    </w:p>
    <w:p w14:paraId="04B394AE" w14:textId="77777777" w:rsidR="008F372B" w:rsidRPr="00687CA6" w:rsidRDefault="008F372B" w:rsidP="00687CA6">
      <w:pPr>
        <w:pStyle w:val="Prrafodelista"/>
        <w:spacing w:line="276" w:lineRule="auto"/>
        <w:jc w:val="both"/>
        <w:rPr>
          <w:rFonts w:ascii="Courier New" w:hAnsi="Courier New" w:cs="Courier New"/>
          <w:b w:val="0"/>
        </w:rPr>
      </w:pPr>
    </w:p>
    <w:p w14:paraId="15CBCB5C" w14:textId="77777777" w:rsidR="00C23FD3" w:rsidRDefault="00C23FD3" w:rsidP="006D7F06">
      <w:pPr>
        <w:spacing w:after="0" w:line="240" w:lineRule="auto"/>
        <w:jc w:val="center"/>
        <w:rPr>
          <w:rFonts w:ascii="Courier New" w:eastAsia="Calibri" w:hAnsi="Courier New" w:cs="Courier New"/>
          <w:b/>
          <w:sz w:val="24"/>
          <w:szCs w:val="24"/>
          <w:lang w:val="es-ES_tradnl"/>
        </w:rPr>
      </w:pPr>
    </w:p>
    <w:p w14:paraId="307E9EDE" w14:textId="77777777" w:rsidR="0050011E" w:rsidRDefault="00EF174D" w:rsidP="006D7F0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r w:rsidR="00633737">
        <w:rPr>
          <w:rFonts w:ascii="Courier New" w:eastAsia="Calibri" w:hAnsi="Courier New" w:cs="Courier New"/>
          <w:b/>
          <w:sz w:val="24"/>
          <w:szCs w:val="24"/>
          <w:lang w:val="es-ES_tradnl"/>
        </w:rPr>
        <w:t xml:space="preserve"> </w:t>
      </w:r>
      <w:r w:rsidRPr="004257FE">
        <w:rPr>
          <w:rFonts w:ascii="Courier New" w:eastAsia="Calibri" w:hAnsi="Courier New" w:cs="Courier New"/>
          <w:b/>
          <w:sz w:val="24"/>
          <w:szCs w:val="24"/>
          <w:lang w:val="es-ES_tradnl"/>
        </w:rPr>
        <w:t>GRACIA</w:t>
      </w:r>
    </w:p>
    <w:p w14:paraId="42730BF2" w14:textId="77777777" w:rsidR="0050011E" w:rsidRDefault="0050011E" w:rsidP="006D7F06">
      <w:pPr>
        <w:spacing w:after="0" w:line="240" w:lineRule="auto"/>
        <w:jc w:val="center"/>
        <w:rPr>
          <w:rFonts w:ascii="Courier New" w:eastAsia="Calibri" w:hAnsi="Courier New" w:cs="Courier New"/>
          <w:b/>
          <w:sz w:val="24"/>
          <w:szCs w:val="24"/>
          <w:lang w:val="es-ES_tradnl"/>
        </w:rPr>
      </w:pPr>
    </w:p>
    <w:p w14:paraId="47AC0D63" w14:textId="04A17E33" w:rsidR="00684B99" w:rsidRDefault="00EF174D" w:rsidP="006D7F06">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SANCIONA CON FUERZA DE ORDENANZA</w:t>
      </w:r>
    </w:p>
    <w:p w14:paraId="1734DB58" w14:textId="77777777" w:rsidR="0003036F" w:rsidRDefault="0003036F" w:rsidP="006D7F06">
      <w:pPr>
        <w:spacing w:after="0" w:line="240" w:lineRule="auto"/>
        <w:jc w:val="center"/>
        <w:rPr>
          <w:rFonts w:ascii="Courier New" w:eastAsia="Calibri" w:hAnsi="Courier New" w:cs="Courier New"/>
          <w:b/>
          <w:sz w:val="24"/>
          <w:szCs w:val="24"/>
          <w:lang w:val="es-ES_tradnl"/>
        </w:rPr>
      </w:pPr>
    </w:p>
    <w:p w14:paraId="61CF8806" w14:textId="77777777" w:rsidR="0003036F" w:rsidRDefault="0003036F" w:rsidP="006D7F06">
      <w:pPr>
        <w:spacing w:after="0" w:line="240" w:lineRule="auto"/>
        <w:jc w:val="center"/>
        <w:rPr>
          <w:rFonts w:ascii="Courier New" w:eastAsia="Calibri" w:hAnsi="Courier New" w:cs="Courier New"/>
          <w:b/>
          <w:sz w:val="24"/>
          <w:szCs w:val="24"/>
          <w:lang w:val="es-ES_tradnl"/>
        </w:rPr>
      </w:pPr>
    </w:p>
    <w:p w14:paraId="6A56DB6E" w14:textId="5AB98186" w:rsidR="008F372B" w:rsidRPr="00687CA6" w:rsidRDefault="00686BD6" w:rsidP="008800B3">
      <w:pPr>
        <w:spacing w:before="100" w:beforeAutospacing="1"/>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BD4746">
        <w:rPr>
          <w:rFonts w:ascii="Courier New" w:eastAsia="SimSun" w:hAnsi="Courier New" w:cs="Mangal"/>
          <w:b/>
          <w:bCs/>
          <w:kern w:val="1"/>
          <w:sz w:val="24"/>
          <w:szCs w:val="24"/>
          <w:u w:val="single"/>
          <w:lang w:val="es-ES" w:eastAsia="hi-IN" w:bidi="hi-IN"/>
        </w:rPr>
        <w:t>°</w:t>
      </w:r>
      <w:r w:rsidR="00BD4746">
        <w:rPr>
          <w:rFonts w:ascii="Courier New" w:eastAsia="SimSun" w:hAnsi="Courier New" w:cs="Mangal"/>
          <w:b/>
          <w:bCs/>
          <w:kern w:val="1"/>
          <w:sz w:val="24"/>
          <w:szCs w:val="24"/>
          <w:lang w:val="es-ES" w:eastAsia="hi-IN" w:bidi="hi-IN"/>
        </w:rPr>
        <w:t>:</w:t>
      </w:r>
      <w:r w:rsidR="00BD4746" w:rsidRPr="00CE5A5D">
        <w:rPr>
          <w:rFonts w:ascii="Courier New" w:hAnsi="Courier New" w:cs="Courier New"/>
          <w:b/>
          <w:sz w:val="24"/>
          <w:szCs w:val="24"/>
        </w:rPr>
        <w:t xml:space="preserve"> </w:t>
      </w:r>
      <w:r w:rsidR="00687CA6" w:rsidRPr="00687CA6">
        <w:rPr>
          <w:rFonts w:ascii="Courier New" w:eastAsia="Calibri" w:hAnsi="Courier New" w:cs="Courier New"/>
          <w:b/>
          <w:sz w:val="24"/>
          <w:szCs w:val="24"/>
        </w:rPr>
        <w:t>PRORROGAR</w:t>
      </w:r>
      <w:r w:rsidR="00687CA6" w:rsidRPr="00687CA6">
        <w:rPr>
          <w:rFonts w:ascii="Courier New" w:eastAsia="Calibri" w:hAnsi="Courier New" w:cs="Courier New"/>
          <w:sz w:val="24"/>
          <w:szCs w:val="24"/>
        </w:rPr>
        <w:t xml:space="preserve"> el vencimiento de la CUOTA ÚNICA de la tasa Automotor para el día 11/5/2020.</w:t>
      </w:r>
    </w:p>
    <w:p w14:paraId="39F3B862" w14:textId="64AE5833" w:rsidR="008800B3" w:rsidRPr="00687CA6" w:rsidRDefault="008800B3" w:rsidP="008800B3">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687CA6" w:rsidRPr="00687CA6">
        <w:rPr>
          <w:rFonts w:ascii="Courier New" w:eastAsia="Calibri" w:hAnsi="Courier New" w:cs="Courier New"/>
          <w:b/>
          <w:sz w:val="24"/>
          <w:szCs w:val="24"/>
        </w:rPr>
        <w:t>PRORROGAR</w:t>
      </w:r>
      <w:r w:rsidR="00687CA6" w:rsidRPr="00687CA6">
        <w:rPr>
          <w:rFonts w:ascii="Courier New" w:eastAsia="Calibri" w:hAnsi="Courier New" w:cs="Courier New"/>
          <w:sz w:val="24"/>
          <w:szCs w:val="24"/>
        </w:rPr>
        <w:t xml:space="preserve"> el vencimiento de la CUOTA NUMERO DOS de la Contribución que incide sobre los Automotores, la CUOTA NUMERO CUATRO de la tasa por Servicios a la Propiedad, ambas,  para el día 11/5/2020.</w:t>
      </w:r>
    </w:p>
    <w:p w14:paraId="5A09B56D" w14:textId="39E263CA" w:rsidR="006D7F06" w:rsidRDefault="008800B3" w:rsidP="006A6572">
      <w:pPr>
        <w:spacing w:after="100" w:afterAutospacing="1"/>
        <w:ind w:left="709" w:hanging="709"/>
        <w:jc w:val="both"/>
        <w:rPr>
          <w:rFonts w:ascii="Courier New" w:eastAsia="Calibri" w:hAnsi="Courier New" w:cs="Courier New"/>
          <w:sz w:val="24"/>
          <w:szCs w:val="24"/>
        </w:rPr>
      </w:pPr>
      <w:r>
        <w:rPr>
          <w:rFonts w:ascii="Courier New" w:eastAsia="Times New Roman" w:hAnsi="Courier New" w:cs="Times New Roman"/>
          <w:b/>
          <w:sz w:val="24"/>
          <w:szCs w:val="24"/>
          <w:u w:val="single"/>
          <w:lang w:eastAsia="es-ES"/>
        </w:rPr>
        <w:t>Art.3°</w:t>
      </w:r>
      <w:r w:rsidR="0008631D" w:rsidRPr="002B2C74">
        <w:rPr>
          <w:rFonts w:ascii="Courier New" w:eastAsia="Times New Roman" w:hAnsi="Courier New" w:cs="Times New Roman"/>
          <w:b/>
          <w:sz w:val="24"/>
          <w:szCs w:val="24"/>
          <w:u w:val="single"/>
          <w:lang w:eastAsia="es-ES"/>
        </w:rPr>
        <w:t>:</w:t>
      </w:r>
      <w:r w:rsidR="0008631D" w:rsidRPr="002B2C74">
        <w:rPr>
          <w:rFonts w:ascii="Courier New" w:eastAsia="Times New Roman" w:hAnsi="Courier New" w:cs="Times New Roman"/>
          <w:sz w:val="24"/>
          <w:szCs w:val="24"/>
          <w:lang w:eastAsia="es-ES"/>
        </w:rPr>
        <w:t xml:space="preserve"> </w:t>
      </w:r>
      <w:r w:rsidR="0008631D" w:rsidRPr="0008631D">
        <w:rPr>
          <w:rFonts w:ascii="Courier New" w:eastAsia="Calibri" w:hAnsi="Courier New" w:cs="Courier New"/>
          <w:b/>
          <w:sz w:val="24"/>
          <w:szCs w:val="24"/>
        </w:rPr>
        <w:t xml:space="preserve">PRORROGAR </w:t>
      </w:r>
      <w:r w:rsidR="00687CA6" w:rsidRPr="00687CA6">
        <w:rPr>
          <w:rFonts w:ascii="Courier New" w:eastAsia="Calibri" w:hAnsi="Courier New" w:cs="Courier New"/>
          <w:sz w:val="24"/>
          <w:szCs w:val="24"/>
        </w:rPr>
        <w:t xml:space="preserve">el vencimiento de la cuota </w:t>
      </w:r>
      <w:r w:rsidR="0083258A" w:rsidRPr="00687CA6">
        <w:rPr>
          <w:rFonts w:ascii="Courier New" w:eastAsia="Calibri" w:hAnsi="Courier New" w:cs="Courier New"/>
          <w:sz w:val="24"/>
          <w:szCs w:val="24"/>
        </w:rPr>
        <w:t>número</w:t>
      </w:r>
      <w:bookmarkStart w:id="0" w:name="_GoBack"/>
      <w:bookmarkEnd w:id="0"/>
      <w:r w:rsidR="00687CA6" w:rsidRPr="00687CA6">
        <w:rPr>
          <w:rFonts w:ascii="Courier New" w:eastAsia="Calibri" w:hAnsi="Courier New" w:cs="Courier New"/>
          <w:sz w:val="24"/>
          <w:szCs w:val="24"/>
        </w:rPr>
        <w:t xml:space="preserve"> tres de la tasa por servicio de inspección general e higiene para el 11/5/2020, sin aplicar por esta situación las multas de ley.</w:t>
      </w:r>
    </w:p>
    <w:p w14:paraId="0529D161" w14:textId="2AE0E9A6" w:rsidR="0008631D" w:rsidRDefault="0008631D" w:rsidP="0008631D">
      <w:pPr>
        <w:spacing w:after="100" w:afterAutospacing="1"/>
        <w:ind w:left="709" w:hanging="709"/>
        <w:jc w:val="both"/>
        <w:rPr>
          <w:rFonts w:ascii="Courier New" w:eastAsia="Calibri" w:hAnsi="Courier New" w:cs="Courier New"/>
          <w:sz w:val="24"/>
          <w:szCs w:val="24"/>
        </w:rPr>
      </w:pPr>
      <w:r>
        <w:rPr>
          <w:rFonts w:ascii="Courier New" w:eastAsia="Times New Roman" w:hAnsi="Courier New" w:cs="Times New Roman"/>
          <w:b/>
          <w:sz w:val="24"/>
          <w:szCs w:val="24"/>
          <w:u w:val="single"/>
          <w:lang w:eastAsia="es-ES"/>
        </w:rPr>
        <w:t>Art.4°</w:t>
      </w:r>
      <w:r w:rsidRPr="002B2C74">
        <w:rPr>
          <w:rFonts w:ascii="Courier New" w:eastAsia="Times New Roman" w:hAnsi="Courier New" w:cs="Times New Roman"/>
          <w:b/>
          <w:sz w:val="24"/>
          <w:szCs w:val="24"/>
          <w:u w:val="single"/>
          <w:lang w:eastAsia="es-ES"/>
        </w:rPr>
        <w:t>:</w:t>
      </w:r>
      <w:r>
        <w:rPr>
          <w:rFonts w:ascii="Calibri" w:eastAsia="Calibri" w:hAnsi="Calibri"/>
          <w:sz w:val="28"/>
          <w:szCs w:val="28"/>
        </w:rPr>
        <w:t xml:space="preserve"> </w:t>
      </w:r>
      <w:r w:rsidRPr="0008631D">
        <w:rPr>
          <w:rFonts w:ascii="Courier New" w:eastAsia="Calibri" w:hAnsi="Courier New" w:cs="Courier New"/>
          <w:b/>
          <w:sz w:val="24"/>
          <w:szCs w:val="24"/>
        </w:rPr>
        <w:t>SE EXIMIRÁ</w:t>
      </w:r>
      <w:r w:rsidR="00C341AF">
        <w:rPr>
          <w:rFonts w:ascii="Courier New" w:eastAsia="Calibri" w:hAnsi="Courier New" w:cs="Courier New"/>
          <w:sz w:val="24"/>
          <w:szCs w:val="24"/>
        </w:rPr>
        <w:t xml:space="preserve"> en un CIEN POR CIENTO (10</w:t>
      </w:r>
      <w:r w:rsidRPr="0008631D">
        <w:rPr>
          <w:rFonts w:ascii="Courier New" w:eastAsia="Calibri" w:hAnsi="Courier New" w:cs="Courier New"/>
          <w:sz w:val="24"/>
          <w:szCs w:val="24"/>
        </w:rPr>
        <w:t>0%),</w:t>
      </w:r>
      <w:r w:rsidR="00C341AF">
        <w:rPr>
          <w:rFonts w:ascii="Courier New" w:eastAsia="Calibri" w:hAnsi="Courier New" w:cs="Courier New"/>
          <w:sz w:val="24"/>
          <w:szCs w:val="24"/>
        </w:rPr>
        <w:t xml:space="preserve"> por los días sin atención comercial,</w:t>
      </w:r>
      <w:r w:rsidRPr="0008631D">
        <w:rPr>
          <w:rFonts w:ascii="Courier New" w:eastAsia="Calibri" w:hAnsi="Courier New" w:cs="Courier New"/>
          <w:sz w:val="24"/>
          <w:szCs w:val="24"/>
        </w:rPr>
        <w:t xml:space="preserve"> el monto que tributan los comerciantes en concepto de Tasa por Servicios de Inspección General e Higiene. Este beneficio aplica dentro del período Marzo y Abril de 2020, para aquellos contribuyentes cuya contribución devengada sea el mínimo por la activad desarrollada, según Ordenanza Tarifaria 2020 y que estén comprendidos entre aquellos comercios y empresas que tuvieron que suspender sus actividades comerciales en el marco del decreto </w:t>
      </w:r>
      <w:r w:rsidR="00C341AF">
        <w:rPr>
          <w:rFonts w:ascii="Courier New" w:eastAsia="Calibri" w:hAnsi="Courier New" w:cs="Courier New"/>
          <w:sz w:val="24"/>
          <w:szCs w:val="24"/>
        </w:rPr>
        <w:t>Nacional N°297/20.</w:t>
      </w:r>
    </w:p>
    <w:p w14:paraId="46F3FA0C" w14:textId="77777777" w:rsidR="0008631D" w:rsidRDefault="0008631D" w:rsidP="0008631D">
      <w:pPr>
        <w:spacing w:after="100" w:afterAutospacing="1"/>
        <w:ind w:left="709" w:hanging="709"/>
        <w:jc w:val="both"/>
        <w:rPr>
          <w:rFonts w:ascii="Courier New" w:eastAsia="Times New Roman" w:hAnsi="Courier New" w:cs="Courier New"/>
          <w:sz w:val="24"/>
          <w:szCs w:val="24"/>
          <w:lang w:val="es-ES" w:eastAsia="es-ES"/>
        </w:rPr>
      </w:pPr>
    </w:p>
    <w:p w14:paraId="09BCF480" w14:textId="702BF3D5" w:rsidR="0008631D" w:rsidRDefault="0008631D" w:rsidP="0008631D">
      <w:pPr>
        <w:spacing w:after="100" w:afterAutospacing="1"/>
        <w:ind w:left="709" w:hanging="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1CA7E5EA" w14:textId="160F88DF" w:rsidR="0008631D" w:rsidRPr="0008631D" w:rsidRDefault="0008631D" w:rsidP="0008631D">
      <w:pPr>
        <w:spacing w:after="100" w:afterAutospacing="1"/>
        <w:ind w:left="709" w:hanging="709"/>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...///3.-</w:t>
      </w:r>
    </w:p>
    <w:p w14:paraId="35FA5F13" w14:textId="7C0F36E5" w:rsidR="0008631D" w:rsidRPr="0008631D" w:rsidRDefault="0008631D" w:rsidP="0008631D">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Times New Roman"/>
          <w:b/>
          <w:sz w:val="24"/>
          <w:szCs w:val="24"/>
          <w:u w:val="single"/>
          <w:lang w:eastAsia="es-ES"/>
        </w:rPr>
        <w:t>Art.5°</w:t>
      </w:r>
      <w:r w:rsidRPr="002B2C74">
        <w:rPr>
          <w:rFonts w:ascii="Courier New" w:eastAsia="Times New Roman" w:hAnsi="Courier New" w:cs="Times New Roman"/>
          <w:b/>
          <w:sz w:val="24"/>
          <w:szCs w:val="24"/>
          <w:u w:val="single"/>
          <w:lang w:eastAsia="es-ES"/>
        </w:rPr>
        <w:t>:</w:t>
      </w:r>
      <w:r>
        <w:rPr>
          <w:rFonts w:ascii="Calibri" w:eastAsia="Calibri" w:hAnsi="Calibri"/>
          <w:sz w:val="28"/>
          <w:szCs w:val="28"/>
        </w:rPr>
        <w:t xml:space="preserve"> </w:t>
      </w:r>
      <w:r w:rsidRPr="0008631D">
        <w:rPr>
          <w:rFonts w:ascii="Courier New" w:eastAsia="Calibri" w:hAnsi="Courier New" w:cs="Courier New"/>
          <w:b/>
          <w:sz w:val="24"/>
          <w:szCs w:val="24"/>
        </w:rPr>
        <w:t>ESTABLECER</w:t>
      </w:r>
      <w:r>
        <w:rPr>
          <w:rFonts w:ascii="Courier New" w:eastAsia="Calibri" w:hAnsi="Courier New" w:cs="Courier New"/>
          <w:sz w:val="24"/>
          <w:szCs w:val="24"/>
        </w:rPr>
        <w:t xml:space="preserve"> </w:t>
      </w:r>
      <w:r w:rsidRPr="0008631D">
        <w:rPr>
          <w:rFonts w:ascii="Courier New" w:eastAsia="Calibri" w:hAnsi="Courier New" w:cs="Courier New"/>
          <w:sz w:val="24"/>
          <w:szCs w:val="24"/>
        </w:rPr>
        <w:t>la posibilidad, para todos los contribuyentes y/o responsables del pago de la Tasa por Servicios a la Propiedad, Tasa por Servicio de Inspección General e Higiene, Contribución que incide sobre los Automotores, las Contribuciones por Mejoras de Pavimento y la tasa correspondiente a Cementerio, de cancelar sus obligaciones tributarias con tarjeta de Crédito Cordobesa en 12 CUOTAS SIN INTERES DE FINANCIACIÓN PARA EL CONTRIBUYENTE hasta el 31 de Mayo del corriente, siendo la Municipalidad de Alta Gracia el encargado del pago del costo financiero que se genere por dicha operación.</w:t>
      </w:r>
    </w:p>
    <w:p w14:paraId="220EBC27" w14:textId="45621DD0" w:rsidR="0008631D" w:rsidRPr="0008631D" w:rsidRDefault="0008631D" w:rsidP="0008631D">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Times New Roman"/>
          <w:b/>
          <w:sz w:val="24"/>
          <w:szCs w:val="24"/>
          <w:u w:val="single"/>
          <w:lang w:eastAsia="es-ES"/>
        </w:rPr>
        <w:t>Art.6°</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08631D">
        <w:rPr>
          <w:rFonts w:ascii="Courier New" w:eastAsia="Calibri" w:hAnsi="Courier New" w:cs="Courier New"/>
          <w:b/>
          <w:sz w:val="24"/>
          <w:szCs w:val="24"/>
        </w:rPr>
        <w:t>EN</w:t>
      </w:r>
      <w:r w:rsidRPr="0008631D">
        <w:rPr>
          <w:rFonts w:ascii="Courier New" w:eastAsia="Calibri" w:hAnsi="Courier New" w:cs="Courier New"/>
          <w:sz w:val="24"/>
          <w:szCs w:val="24"/>
        </w:rPr>
        <w:t xml:space="preserve"> el caso de contribuyentes de la Tasa por Servicio de Inspección General e Higiene, cuya facturación sea mayor a $200.000,00.- (Pesos Doscientos mil con 00/100.-) y menor a la suma de pesos $5.000.000,00.- (Pesos Cinco Millones con 00/100.-), podrán pagar los devengamientos correspondientes a los meses de Marzo, Abril y Mayo con la opción de Cheques de pago diferido; con el siguiente diferimiento;  a la fecha, a 30, a 60 y 90 días respectivamente, SIN INTERES DE FINANCIACION, siendo los cheques propios o de terceros a satisfacción de la autoridad de aplicación.</w:t>
      </w:r>
    </w:p>
    <w:p w14:paraId="0B4C09AF" w14:textId="1C63FE1F" w:rsidR="0008631D" w:rsidRPr="0008631D" w:rsidRDefault="0008631D" w:rsidP="0008631D">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Times New Roman"/>
          <w:b/>
          <w:sz w:val="24"/>
          <w:szCs w:val="24"/>
          <w:u w:val="single"/>
          <w:lang w:eastAsia="es-ES"/>
        </w:rPr>
        <w:t>Art.7°</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Pr="0008631D">
        <w:rPr>
          <w:rFonts w:ascii="Courier New" w:eastAsia="Calibri" w:hAnsi="Courier New" w:cs="Courier New"/>
          <w:b/>
          <w:sz w:val="24"/>
          <w:szCs w:val="24"/>
        </w:rPr>
        <w:t>SUSPENDER</w:t>
      </w:r>
      <w:r w:rsidRPr="0008631D">
        <w:rPr>
          <w:rFonts w:ascii="Courier New" w:eastAsia="Calibri" w:hAnsi="Courier New" w:cs="Courier New"/>
          <w:sz w:val="24"/>
          <w:szCs w:val="24"/>
        </w:rPr>
        <w:t xml:space="preserve"> por el plazo de 90 días el inicio de Juicios por Ejecuciones Fiscales, como así también la traba o prosecución de</w:t>
      </w:r>
      <w:r w:rsidR="00C341AF">
        <w:rPr>
          <w:rFonts w:ascii="Courier New" w:eastAsia="Calibri" w:hAnsi="Courier New" w:cs="Courier New"/>
          <w:sz w:val="24"/>
          <w:szCs w:val="24"/>
        </w:rPr>
        <w:t xml:space="preserve"> la ejecución de</w:t>
      </w:r>
      <w:r w:rsidRPr="0008631D">
        <w:rPr>
          <w:rFonts w:ascii="Courier New" w:eastAsia="Calibri" w:hAnsi="Courier New" w:cs="Courier New"/>
          <w:sz w:val="24"/>
          <w:szCs w:val="24"/>
        </w:rPr>
        <w:t xml:space="preserve"> medidas cautelares, por parte del Departamento de Procuración de la Municipalidad de Alta Gracia.</w:t>
      </w:r>
    </w:p>
    <w:p w14:paraId="7F1C2755" w14:textId="50C07BE9" w:rsidR="0008631D" w:rsidRDefault="0008631D" w:rsidP="0008631D">
      <w:pPr>
        <w:spacing w:after="100" w:afterAutospacing="1"/>
        <w:ind w:left="709" w:hanging="709"/>
        <w:jc w:val="both"/>
        <w:rPr>
          <w:rFonts w:ascii="Courier New" w:eastAsia="Calibri" w:hAnsi="Courier New" w:cs="Courier New"/>
          <w:sz w:val="24"/>
          <w:szCs w:val="24"/>
        </w:rPr>
      </w:pPr>
      <w:r>
        <w:rPr>
          <w:rFonts w:ascii="Courier New" w:eastAsia="Times New Roman" w:hAnsi="Courier New" w:cs="Times New Roman"/>
          <w:b/>
          <w:sz w:val="24"/>
          <w:szCs w:val="24"/>
          <w:u w:val="single"/>
          <w:lang w:eastAsia="es-ES"/>
        </w:rPr>
        <w:t>Art.8°</w:t>
      </w:r>
      <w:r w:rsidRPr="002B2C74">
        <w:rPr>
          <w:rFonts w:ascii="Courier New" w:eastAsia="Times New Roman" w:hAnsi="Courier New" w:cs="Times New Roman"/>
          <w:b/>
          <w:sz w:val="24"/>
          <w:szCs w:val="24"/>
          <w:u w:val="single"/>
          <w:lang w:eastAsia="es-ES"/>
        </w:rPr>
        <w:t>:</w:t>
      </w:r>
      <w:r>
        <w:rPr>
          <w:rFonts w:ascii="Calibri" w:eastAsia="Calibri" w:hAnsi="Calibri"/>
          <w:b/>
          <w:sz w:val="28"/>
          <w:szCs w:val="28"/>
        </w:rPr>
        <w:t xml:space="preserve"> </w:t>
      </w:r>
      <w:r w:rsidRPr="0008631D">
        <w:rPr>
          <w:rFonts w:ascii="Courier New" w:eastAsia="Calibri" w:hAnsi="Courier New" w:cs="Courier New"/>
          <w:b/>
          <w:sz w:val="24"/>
          <w:szCs w:val="24"/>
        </w:rPr>
        <w:t>FACÚLTESE</w:t>
      </w:r>
      <w:r w:rsidRPr="0008631D">
        <w:rPr>
          <w:rFonts w:ascii="Courier New" w:eastAsia="Calibri" w:hAnsi="Courier New" w:cs="Courier New"/>
          <w:sz w:val="24"/>
          <w:szCs w:val="24"/>
        </w:rPr>
        <w:t xml:space="preserve"> al Departamento Ejecutivo, que mediante resolución fundada prorrogue los plazos mencionados, si la situación imperante así lo requiere.</w:t>
      </w:r>
    </w:p>
    <w:p w14:paraId="035E88B1" w14:textId="77777777" w:rsidR="0008631D" w:rsidRDefault="0008631D" w:rsidP="0008631D">
      <w:pPr>
        <w:spacing w:after="100" w:afterAutospacing="1"/>
        <w:ind w:left="709" w:hanging="709"/>
        <w:jc w:val="both"/>
        <w:rPr>
          <w:rFonts w:ascii="Courier New" w:eastAsia="Times New Roman" w:hAnsi="Courier New" w:cs="Courier New"/>
          <w:sz w:val="24"/>
          <w:szCs w:val="24"/>
          <w:lang w:val="es-ES" w:eastAsia="es-ES"/>
        </w:rPr>
      </w:pPr>
    </w:p>
    <w:p w14:paraId="5CAEA91E" w14:textId="77777777" w:rsidR="0008631D" w:rsidRDefault="0008631D" w:rsidP="0008631D">
      <w:pPr>
        <w:spacing w:after="100" w:afterAutospacing="1"/>
        <w:ind w:left="709" w:hanging="709"/>
        <w:jc w:val="both"/>
        <w:rPr>
          <w:rFonts w:ascii="Courier New" w:eastAsia="Times New Roman" w:hAnsi="Courier New" w:cs="Courier New"/>
          <w:sz w:val="24"/>
          <w:szCs w:val="24"/>
          <w:lang w:val="es-ES" w:eastAsia="es-ES"/>
        </w:rPr>
      </w:pPr>
    </w:p>
    <w:p w14:paraId="55CF0667" w14:textId="39282C79" w:rsidR="0008631D" w:rsidRDefault="0008631D" w:rsidP="0008631D">
      <w:pPr>
        <w:spacing w:after="100" w:afterAutospacing="1"/>
        <w:ind w:left="709" w:hanging="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14:paraId="24950D3E" w14:textId="20B741DC" w:rsidR="0008631D" w:rsidRPr="00687CA6" w:rsidRDefault="0008631D" w:rsidP="0008631D">
      <w:pPr>
        <w:spacing w:after="100" w:afterAutospacing="1"/>
        <w:ind w:left="709" w:hanging="709"/>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...///4.-</w:t>
      </w:r>
    </w:p>
    <w:p w14:paraId="2ED973B1" w14:textId="2160FC2E" w:rsidR="00633737" w:rsidRDefault="0008631D" w:rsidP="006A6572">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Art.9</w:t>
      </w:r>
      <w:r w:rsidR="00AF3869">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sz w:val="24"/>
          <w:szCs w:val="24"/>
          <w:lang w:eastAsia="es-ES"/>
        </w:rPr>
        <w:t xml:space="preserve"> </w:t>
      </w:r>
      <w:r w:rsidR="00AF3869" w:rsidRPr="002B2C74">
        <w:rPr>
          <w:rFonts w:ascii="Courier New" w:eastAsia="SimSun" w:hAnsi="Courier New" w:cs="Mangal"/>
          <w:b/>
          <w:kern w:val="1"/>
          <w:sz w:val="24"/>
          <w:szCs w:val="24"/>
          <w:lang w:val="es-ES" w:eastAsia="hi-IN" w:bidi="hi-IN"/>
        </w:rPr>
        <w:t xml:space="preserve">PROTOCOLÍCESE, </w:t>
      </w:r>
      <w:r w:rsidR="00AF3869"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359ACBCD" w14:textId="66789A8F" w:rsidR="0075796B" w:rsidRDefault="006D7F06" w:rsidP="006D7F06">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6A6572">
        <w:rPr>
          <w:rFonts w:ascii="Courier New" w:eastAsia="Arial Unicode MS" w:hAnsi="Courier New" w:cs="ShelleyAllegroScript-Normal"/>
          <w:b/>
          <w:sz w:val="24"/>
          <w:szCs w:val="24"/>
          <w:lang w:val="es-ES_tradnl"/>
        </w:rPr>
        <w:t>CEJO DELIBERANTE A LOS DOS DÍAS DEL MES DE ABRIL</w:t>
      </w:r>
      <w:r>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D7F06">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18BA3E" w14:textId="77777777" w:rsidR="00920F7C" w:rsidRDefault="00920F7C" w:rsidP="00AF3869">
      <w:pPr>
        <w:spacing w:after="0" w:line="240" w:lineRule="auto"/>
      </w:pPr>
      <w:r>
        <w:separator/>
      </w:r>
    </w:p>
  </w:endnote>
  <w:endnote w:type="continuationSeparator" w:id="0">
    <w:p w14:paraId="25EE74DB" w14:textId="77777777" w:rsidR="00920F7C" w:rsidRDefault="00920F7C"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C566C6" w14:textId="77777777" w:rsidR="00920F7C" w:rsidRDefault="00920F7C" w:rsidP="00AF3869">
      <w:pPr>
        <w:spacing w:after="0" w:line="240" w:lineRule="auto"/>
      </w:pPr>
      <w:r>
        <w:separator/>
      </w:r>
    </w:p>
  </w:footnote>
  <w:footnote w:type="continuationSeparator" w:id="0">
    <w:p w14:paraId="42331A6E" w14:textId="77777777" w:rsidR="00920F7C" w:rsidRDefault="00920F7C"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036F"/>
    <w:rsid w:val="000330EF"/>
    <w:rsid w:val="0003316E"/>
    <w:rsid w:val="00036136"/>
    <w:rsid w:val="00040AFA"/>
    <w:rsid w:val="000416B2"/>
    <w:rsid w:val="0004372F"/>
    <w:rsid w:val="00044048"/>
    <w:rsid w:val="00057244"/>
    <w:rsid w:val="00060BC6"/>
    <w:rsid w:val="000632B0"/>
    <w:rsid w:val="000641B2"/>
    <w:rsid w:val="00064466"/>
    <w:rsid w:val="00066BA1"/>
    <w:rsid w:val="00070E91"/>
    <w:rsid w:val="00072691"/>
    <w:rsid w:val="00072A8D"/>
    <w:rsid w:val="0008077C"/>
    <w:rsid w:val="000838C3"/>
    <w:rsid w:val="00083977"/>
    <w:rsid w:val="00083FD0"/>
    <w:rsid w:val="00084F53"/>
    <w:rsid w:val="0008631D"/>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07BF"/>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4FAE"/>
    <w:rsid w:val="001D589E"/>
    <w:rsid w:val="001D5AF0"/>
    <w:rsid w:val="001E0A66"/>
    <w:rsid w:val="001E1775"/>
    <w:rsid w:val="001E24E7"/>
    <w:rsid w:val="001E351D"/>
    <w:rsid w:val="001E4689"/>
    <w:rsid w:val="001E48F4"/>
    <w:rsid w:val="001E6111"/>
    <w:rsid w:val="001F24E9"/>
    <w:rsid w:val="001F2B2C"/>
    <w:rsid w:val="001F5C99"/>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7810"/>
    <w:rsid w:val="004A0161"/>
    <w:rsid w:val="004A1C25"/>
    <w:rsid w:val="004A58E6"/>
    <w:rsid w:val="004B2568"/>
    <w:rsid w:val="004B336D"/>
    <w:rsid w:val="004B75AA"/>
    <w:rsid w:val="004C39B8"/>
    <w:rsid w:val="004C69EF"/>
    <w:rsid w:val="004D3884"/>
    <w:rsid w:val="004D48FE"/>
    <w:rsid w:val="004D73E5"/>
    <w:rsid w:val="004E043F"/>
    <w:rsid w:val="004E09F5"/>
    <w:rsid w:val="004E1ACA"/>
    <w:rsid w:val="004E39BB"/>
    <w:rsid w:val="004E66A3"/>
    <w:rsid w:val="004F13B3"/>
    <w:rsid w:val="004F13C5"/>
    <w:rsid w:val="004F6439"/>
    <w:rsid w:val="0050011E"/>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3998"/>
    <w:rsid w:val="00605C7D"/>
    <w:rsid w:val="006118A6"/>
    <w:rsid w:val="0061197E"/>
    <w:rsid w:val="00611A4F"/>
    <w:rsid w:val="00616D33"/>
    <w:rsid w:val="0062189B"/>
    <w:rsid w:val="00621A9F"/>
    <w:rsid w:val="00623491"/>
    <w:rsid w:val="006265A1"/>
    <w:rsid w:val="00630E2D"/>
    <w:rsid w:val="00631144"/>
    <w:rsid w:val="00631584"/>
    <w:rsid w:val="00633737"/>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87CA6"/>
    <w:rsid w:val="006908E3"/>
    <w:rsid w:val="00695000"/>
    <w:rsid w:val="006977FD"/>
    <w:rsid w:val="006A1368"/>
    <w:rsid w:val="006A632A"/>
    <w:rsid w:val="006A6572"/>
    <w:rsid w:val="006B0E2D"/>
    <w:rsid w:val="006B1335"/>
    <w:rsid w:val="006B76E4"/>
    <w:rsid w:val="006C00B5"/>
    <w:rsid w:val="006C4D55"/>
    <w:rsid w:val="006C4EC1"/>
    <w:rsid w:val="006C5BF8"/>
    <w:rsid w:val="006C7991"/>
    <w:rsid w:val="006D1300"/>
    <w:rsid w:val="006D3B00"/>
    <w:rsid w:val="006D4449"/>
    <w:rsid w:val="006D5CB5"/>
    <w:rsid w:val="006D7F06"/>
    <w:rsid w:val="006E1998"/>
    <w:rsid w:val="006E2B54"/>
    <w:rsid w:val="006E347F"/>
    <w:rsid w:val="006E47DC"/>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96B"/>
    <w:rsid w:val="00757C75"/>
    <w:rsid w:val="00764A4C"/>
    <w:rsid w:val="0076719D"/>
    <w:rsid w:val="007712DA"/>
    <w:rsid w:val="007726BA"/>
    <w:rsid w:val="00773443"/>
    <w:rsid w:val="007740AE"/>
    <w:rsid w:val="0077705D"/>
    <w:rsid w:val="00777AE6"/>
    <w:rsid w:val="00781AF4"/>
    <w:rsid w:val="00782546"/>
    <w:rsid w:val="00791224"/>
    <w:rsid w:val="007944EB"/>
    <w:rsid w:val="007945B9"/>
    <w:rsid w:val="007975C8"/>
    <w:rsid w:val="007A013B"/>
    <w:rsid w:val="007B15BF"/>
    <w:rsid w:val="007B2899"/>
    <w:rsid w:val="007B59D4"/>
    <w:rsid w:val="007B7608"/>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258A"/>
    <w:rsid w:val="0083364E"/>
    <w:rsid w:val="00833EE6"/>
    <w:rsid w:val="00834CD5"/>
    <w:rsid w:val="00835BA3"/>
    <w:rsid w:val="00835D0E"/>
    <w:rsid w:val="0083619B"/>
    <w:rsid w:val="0083627A"/>
    <w:rsid w:val="0084140B"/>
    <w:rsid w:val="00841B0A"/>
    <w:rsid w:val="00844034"/>
    <w:rsid w:val="008540F2"/>
    <w:rsid w:val="0085456F"/>
    <w:rsid w:val="00856ECE"/>
    <w:rsid w:val="00857BAC"/>
    <w:rsid w:val="00860991"/>
    <w:rsid w:val="00861979"/>
    <w:rsid w:val="00861B5C"/>
    <w:rsid w:val="0086417F"/>
    <w:rsid w:val="00865AED"/>
    <w:rsid w:val="00871784"/>
    <w:rsid w:val="00871CF3"/>
    <w:rsid w:val="008741A4"/>
    <w:rsid w:val="00876A47"/>
    <w:rsid w:val="00876C90"/>
    <w:rsid w:val="008800B3"/>
    <w:rsid w:val="00884497"/>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0AFB"/>
    <w:rsid w:val="008D3809"/>
    <w:rsid w:val="008D44E7"/>
    <w:rsid w:val="008D5E4A"/>
    <w:rsid w:val="008E4010"/>
    <w:rsid w:val="008E58E5"/>
    <w:rsid w:val="008E5AF2"/>
    <w:rsid w:val="008E7E5C"/>
    <w:rsid w:val="008F11A2"/>
    <w:rsid w:val="008F372B"/>
    <w:rsid w:val="008F63DF"/>
    <w:rsid w:val="008F68EC"/>
    <w:rsid w:val="00900968"/>
    <w:rsid w:val="0090245A"/>
    <w:rsid w:val="00906AE3"/>
    <w:rsid w:val="00911FB1"/>
    <w:rsid w:val="00913829"/>
    <w:rsid w:val="00920F7C"/>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F32"/>
    <w:rsid w:val="009766C7"/>
    <w:rsid w:val="00980D71"/>
    <w:rsid w:val="0098136C"/>
    <w:rsid w:val="00982089"/>
    <w:rsid w:val="00983F2C"/>
    <w:rsid w:val="00986B80"/>
    <w:rsid w:val="009904A5"/>
    <w:rsid w:val="00992929"/>
    <w:rsid w:val="009A0DA3"/>
    <w:rsid w:val="009A14C3"/>
    <w:rsid w:val="009A56C6"/>
    <w:rsid w:val="009A60DD"/>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3EE"/>
    <w:rsid w:val="00A02A9D"/>
    <w:rsid w:val="00A0398B"/>
    <w:rsid w:val="00A047E2"/>
    <w:rsid w:val="00A157DD"/>
    <w:rsid w:val="00A17518"/>
    <w:rsid w:val="00A20CDE"/>
    <w:rsid w:val="00A22298"/>
    <w:rsid w:val="00A25AEF"/>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521"/>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13B8"/>
    <w:rsid w:val="00C23FD3"/>
    <w:rsid w:val="00C27B40"/>
    <w:rsid w:val="00C34059"/>
    <w:rsid w:val="00C341AF"/>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0928"/>
    <w:rsid w:val="00C852F8"/>
    <w:rsid w:val="00C86CE5"/>
    <w:rsid w:val="00C917A6"/>
    <w:rsid w:val="00C94196"/>
    <w:rsid w:val="00C95C88"/>
    <w:rsid w:val="00C96D4C"/>
    <w:rsid w:val="00CA0110"/>
    <w:rsid w:val="00CA084D"/>
    <w:rsid w:val="00CA4EF1"/>
    <w:rsid w:val="00CA6322"/>
    <w:rsid w:val="00CA6365"/>
    <w:rsid w:val="00CA72B3"/>
    <w:rsid w:val="00CA7ACB"/>
    <w:rsid w:val="00CB1A2A"/>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3CC2"/>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64E5"/>
    <w:rsid w:val="00DE1A7D"/>
    <w:rsid w:val="00DE2503"/>
    <w:rsid w:val="00DE2FFD"/>
    <w:rsid w:val="00DE3D50"/>
    <w:rsid w:val="00DF33AC"/>
    <w:rsid w:val="00DF52F9"/>
    <w:rsid w:val="00DF5E3B"/>
    <w:rsid w:val="00E034E1"/>
    <w:rsid w:val="00E037FF"/>
    <w:rsid w:val="00E06391"/>
    <w:rsid w:val="00E07F61"/>
    <w:rsid w:val="00E20590"/>
    <w:rsid w:val="00E22055"/>
    <w:rsid w:val="00E2338E"/>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504"/>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E6234"/>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Saludo">
    <w:name w:val="Salutation"/>
    <w:basedOn w:val="Normal"/>
    <w:next w:val="Normal"/>
    <w:link w:val="SaludoCar"/>
    <w:semiHidden/>
    <w:rsid w:val="008F372B"/>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8F372B"/>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92C74-B122-4A4F-B650-4EDCC8C3C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717</Words>
  <Characters>3947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4655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6</cp:revision>
  <cp:lastPrinted>2018-07-11T13:14:00Z</cp:lastPrinted>
  <dcterms:created xsi:type="dcterms:W3CDTF">2020-04-02T22:45:00Z</dcterms:created>
  <dcterms:modified xsi:type="dcterms:W3CDTF">2020-04-03T14:19:00Z</dcterms:modified>
</cp:coreProperties>
</file>