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B2F855D" w14:textId="64317FDB" w:rsidR="00AF3869" w:rsidRDefault="00667965" w:rsidP="0060399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FD30F1">
        <w:rPr>
          <w:rFonts w:ascii="Courier New" w:eastAsia="Times New Roman" w:hAnsi="Courier New" w:cs="Times New Roman"/>
          <w:b/>
          <w:sz w:val="24"/>
          <w:szCs w:val="20"/>
          <w:u w:val="single"/>
          <w:lang w:eastAsia="es-AR"/>
        </w:rPr>
        <w:t>RDENANZA  Nº 11403</w:t>
      </w:r>
    </w:p>
    <w:p w14:paraId="6A085B93" w14:textId="4848D1F8" w:rsidR="00C23FD3" w:rsidRDefault="002B2C74" w:rsidP="00E15907">
      <w:pPr>
        <w:ind w:left="709" w:hanging="709"/>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E15907" w:rsidRPr="00286A5B">
        <w:rPr>
          <w:rFonts w:ascii="Courier New" w:hAnsi="Courier New" w:cs="Courier New"/>
          <w:sz w:val="24"/>
          <w:szCs w:val="24"/>
        </w:rPr>
        <w:t>La “Guía de Recomendaciones Para la Prevención y Abordaje de COVID19 en Residencias de Personas Mayores” establecido por el Ministerio de Salud de la Nación, y  que el Ministerio de Salud de la Provincia de Córdoba – a través del Centro de Operaciones de Emergencia (COE) encabezado por dicha jurisdicción (Res 311/2020) y conformado por distintas entidades e instituciones del ámbito público y privado - también ha elaborado un “Protocolo Para el Cuidado de Adultos Mayores y Para el Cuidado de Adultos Mayores Residentes en Centro de Cuidado (Geriátricos), en Situación de la Pandemia</w:t>
      </w:r>
      <w:r w:rsidR="00E15907" w:rsidRPr="00E15907">
        <w:rPr>
          <w:rFonts w:ascii="Courier New" w:hAnsi="Courier New" w:cs="Courier New"/>
          <w:sz w:val="24"/>
          <w:szCs w:val="24"/>
        </w:rPr>
        <w:t xml:space="preserve"> </w:t>
      </w:r>
      <w:r w:rsidR="00E15907" w:rsidRPr="00286A5B">
        <w:rPr>
          <w:rFonts w:ascii="Courier New" w:hAnsi="Courier New" w:cs="Courier New"/>
          <w:sz w:val="24"/>
          <w:szCs w:val="24"/>
        </w:rPr>
        <w:t>COVID – 19”; y</w:t>
      </w:r>
    </w:p>
    <w:p w14:paraId="280807E2" w14:textId="77777777" w:rsidR="00E15907" w:rsidRPr="00687CA6" w:rsidRDefault="00E15907" w:rsidP="00E15907">
      <w:pPr>
        <w:ind w:left="709" w:hanging="709"/>
        <w:jc w:val="both"/>
        <w:rPr>
          <w:rFonts w:ascii="Courier New" w:hAnsi="Courier New" w:cs="Courier New"/>
          <w:sz w:val="24"/>
          <w:szCs w:val="24"/>
        </w:rPr>
      </w:pPr>
    </w:p>
    <w:p w14:paraId="298A667B" w14:textId="77777777" w:rsidR="0003036F" w:rsidRDefault="0003036F" w:rsidP="00CE5A5D">
      <w:pPr>
        <w:pStyle w:val="Prrafodelista"/>
        <w:spacing w:line="276" w:lineRule="auto"/>
        <w:jc w:val="center"/>
        <w:rPr>
          <w:rFonts w:ascii="Courier New" w:eastAsia="Arial Unicode MS" w:hAnsi="Courier New" w:cs="Courier New"/>
        </w:rPr>
      </w:pPr>
    </w:p>
    <w:p w14:paraId="195FBBEF" w14:textId="77777777" w:rsidR="00CE5A5D" w:rsidRDefault="00CE5A5D" w:rsidP="00CE5A5D">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57233A19" w14:textId="77777777" w:rsidR="00E15907" w:rsidRDefault="00E15907" w:rsidP="00CE5A5D">
      <w:pPr>
        <w:pStyle w:val="Prrafodelista"/>
        <w:spacing w:line="276" w:lineRule="auto"/>
        <w:jc w:val="center"/>
        <w:rPr>
          <w:rFonts w:ascii="Courier New" w:eastAsia="Arial Unicode MS" w:hAnsi="Courier New" w:cs="Courier New"/>
        </w:rPr>
      </w:pPr>
    </w:p>
    <w:p w14:paraId="662D23C3" w14:textId="77777777" w:rsidR="008800B3" w:rsidRDefault="008800B3" w:rsidP="00CE5A5D">
      <w:pPr>
        <w:pStyle w:val="Prrafodelista"/>
        <w:spacing w:line="276" w:lineRule="auto"/>
        <w:jc w:val="center"/>
        <w:rPr>
          <w:rFonts w:ascii="Courier New" w:eastAsia="Arial Unicode MS" w:hAnsi="Courier New" w:cs="Courier New"/>
        </w:rPr>
      </w:pP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77B0F82B" w14:textId="52C4F5C7" w:rsidR="00E15907" w:rsidRPr="00286A5B" w:rsidRDefault="00687CA6" w:rsidP="00E15907">
      <w:pPr>
        <w:ind w:left="709"/>
        <w:jc w:val="both"/>
        <w:rPr>
          <w:rFonts w:ascii="Courier New" w:hAnsi="Courier New" w:cs="Courier New"/>
          <w:sz w:val="24"/>
          <w:szCs w:val="24"/>
        </w:rPr>
      </w:pPr>
      <w:r w:rsidRPr="00E15907">
        <w:rPr>
          <w:rFonts w:ascii="Courier New" w:eastAsia="Calibri" w:hAnsi="Courier New" w:cs="Courier New"/>
          <w:sz w:val="24"/>
          <w:szCs w:val="24"/>
        </w:rPr>
        <w:t xml:space="preserve">Que </w:t>
      </w:r>
      <w:r w:rsidR="00E15907" w:rsidRPr="00E15907">
        <w:rPr>
          <w:rFonts w:ascii="Courier New" w:hAnsi="Courier New" w:cs="Courier New"/>
          <w:sz w:val="24"/>
          <w:szCs w:val="24"/>
        </w:rPr>
        <w:t xml:space="preserve"> </w:t>
      </w:r>
      <w:r w:rsidR="00E15907" w:rsidRPr="00286A5B">
        <w:rPr>
          <w:rFonts w:ascii="Courier New" w:hAnsi="Courier New" w:cs="Courier New"/>
          <w:sz w:val="24"/>
          <w:szCs w:val="24"/>
        </w:rPr>
        <w:t>la infección por COVID-19 afecta de manera más grave a la población de adultos mayores de 60 años;</w:t>
      </w:r>
    </w:p>
    <w:p w14:paraId="5B2D8A92" w14:textId="77777777" w:rsidR="00E15907" w:rsidRPr="00286A5B" w:rsidRDefault="00E15907" w:rsidP="00E15907">
      <w:pPr>
        <w:ind w:left="709"/>
        <w:jc w:val="both"/>
        <w:rPr>
          <w:rFonts w:ascii="Courier New" w:hAnsi="Courier New" w:cs="Courier New"/>
          <w:sz w:val="24"/>
          <w:szCs w:val="24"/>
        </w:rPr>
      </w:pPr>
      <w:r w:rsidRPr="00286A5B">
        <w:rPr>
          <w:rFonts w:ascii="Courier New" w:hAnsi="Courier New" w:cs="Courier New"/>
          <w:sz w:val="24"/>
          <w:szCs w:val="24"/>
        </w:rPr>
        <w:t xml:space="preserve">Que los residentes de los hogares de residencia y geriátricos, se encuentran en una situación de vulnerabilidad ante la infección por COVID19; </w:t>
      </w:r>
    </w:p>
    <w:p w14:paraId="7D29F41A" w14:textId="77777777" w:rsidR="00E15907" w:rsidRPr="00286A5B" w:rsidRDefault="00E15907" w:rsidP="00E15907">
      <w:pPr>
        <w:ind w:left="709"/>
        <w:jc w:val="both"/>
        <w:rPr>
          <w:rFonts w:ascii="Courier New" w:hAnsi="Courier New" w:cs="Courier New"/>
          <w:sz w:val="24"/>
          <w:szCs w:val="24"/>
        </w:rPr>
      </w:pPr>
      <w:r w:rsidRPr="00286A5B">
        <w:rPr>
          <w:rFonts w:ascii="Courier New" w:hAnsi="Courier New" w:cs="Courier New"/>
          <w:sz w:val="24"/>
          <w:szCs w:val="24"/>
        </w:rPr>
        <w:t xml:space="preserve">Que las instituciones como las residencias geriátricas constituyen un escenario complejo, dado que, por la condición psicofísica de los residentes, es dificultoso mantener el distanciamiento social recomendado en el contexto de la pandemia; </w:t>
      </w:r>
    </w:p>
    <w:p w14:paraId="4D868D52" w14:textId="77777777" w:rsidR="00E15907" w:rsidRDefault="00E15907" w:rsidP="00E15907">
      <w:pPr>
        <w:ind w:left="709"/>
        <w:jc w:val="both"/>
        <w:rPr>
          <w:rFonts w:ascii="Courier New" w:hAnsi="Courier New" w:cs="Courier New"/>
          <w:sz w:val="24"/>
          <w:szCs w:val="24"/>
        </w:rPr>
      </w:pPr>
      <w:r w:rsidRPr="00286A5B">
        <w:rPr>
          <w:rFonts w:ascii="Courier New" w:hAnsi="Courier New" w:cs="Courier New"/>
          <w:sz w:val="24"/>
          <w:szCs w:val="24"/>
        </w:rPr>
        <w:t xml:space="preserve">Que es imperioso contar con una estricta supervisión de la aplicación de medidas preventivas y de seguridad para la salud de las personas residentes en establecimientos geriátricos; </w:t>
      </w:r>
    </w:p>
    <w:p w14:paraId="7D78B87B" w14:textId="77777777" w:rsidR="00E15907" w:rsidRDefault="00E15907" w:rsidP="00E15907">
      <w:pPr>
        <w:ind w:left="709"/>
        <w:jc w:val="both"/>
        <w:rPr>
          <w:rFonts w:ascii="Courier New" w:hAnsi="Courier New" w:cs="Courier New"/>
          <w:sz w:val="24"/>
          <w:szCs w:val="24"/>
        </w:rPr>
      </w:pPr>
    </w:p>
    <w:p w14:paraId="548C86C8" w14:textId="2E51C3BB" w:rsidR="00E15907" w:rsidRDefault="00E15907" w:rsidP="00E15907">
      <w:pPr>
        <w:ind w:left="709"/>
        <w:jc w:val="right"/>
        <w:rPr>
          <w:rFonts w:ascii="Courier New" w:hAnsi="Courier New" w:cs="Courier New"/>
          <w:sz w:val="24"/>
          <w:szCs w:val="24"/>
        </w:rPr>
      </w:pPr>
      <w:r>
        <w:rPr>
          <w:rFonts w:ascii="Courier New" w:hAnsi="Courier New" w:cs="Courier New"/>
          <w:sz w:val="24"/>
          <w:szCs w:val="24"/>
        </w:rPr>
        <w:t>...///</w:t>
      </w:r>
    </w:p>
    <w:p w14:paraId="0F9A523E" w14:textId="0297817E" w:rsidR="00E15907" w:rsidRPr="00286A5B" w:rsidRDefault="00E15907" w:rsidP="00C3287D">
      <w:pPr>
        <w:rPr>
          <w:rFonts w:ascii="Courier New" w:hAnsi="Courier New" w:cs="Courier New"/>
          <w:sz w:val="24"/>
          <w:szCs w:val="24"/>
        </w:rPr>
      </w:pPr>
      <w:r>
        <w:rPr>
          <w:rFonts w:ascii="Courier New" w:hAnsi="Courier New" w:cs="Courier New"/>
          <w:sz w:val="24"/>
          <w:szCs w:val="24"/>
        </w:rPr>
        <w:lastRenderedPageBreak/>
        <w:t>...///2.-</w:t>
      </w:r>
    </w:p>
    <w:p w14:paraId="452CF1F6" w14:textId="684B525B" w:rsidR="00E15907" w:rsidRPr="00286A5B" w:rsidRDefault="00E15907" w:rsidP="00E15907">
      <w:pPr>
        <w:ind w:left="709"/>
        <w:jc w:val="both"/>
        <w:rPr>
          <w:rFonts w:ascii="Courier New" w:hAnsi="Courier New" w:cs="Courier New"/>
          <w:sz w:val="24"/>
          <w:szCs w:val="24"/>
        </w:rPr>
      </w:pPr>
      <w:r w:rsidRPr="00286A5B">
        <w:rPr>
          <w:rFonts w:ascii="Courier New" w:hAnsi="Courier New" w:cs="Courier New"/>
          <w:sz w:val="24"/>
          <w:szCs w:val="24"/>
        </w:rPr>
        <w:t>Que es necesario proveer un protocolo de actuación para prevención y manejo de casos sospechosos con el fin de prevenir la propagación del virus COVID-19 (Coronavirus) en las residencias geriátricas en la ciudad de Alta Gracia;</w:t>
      </w:r>
    </w:p>
    <w:p w14:paraId="382EEB05" w14:textId="68491CCD" w:rsidR="00A023EE" w:rsidRPr="00E15907" w:rsidRDefault="00E15907" w:rsidP="00E15907">
      <w:pPr>
        <w:ind w:left="709"/>
        <w:jc w:val="both"/>
        <w:rPr>
          <w:rFonts w:ascii="Courier New" w:hAnsi="Courier New" w:cs="Courier New"/>
          <w:sz w:val="24"/>
          <w:szCs w:val="24"/>
        </w:rPr>
      </w:pPr>
      <w:r w:rsidRPr="00286A5B">
        <w:rPr>
          <w:rFonts w:ascii="Courier New" w:hAnsi="Courier New" w:cs="Courier New"/>
          <w:sz w:val="24"/>
          <w:szCs w:val="24"/>
        </w:rPr>
        <w:t>Que en nuestra ciudad hay residencias que se encuentran habilitadas y otras con expedientes en trámite y debido a la situación imperante, se hace necesario otorgar permisos provisorios por tiempo determinado reuniendo determinadas condiciones.</w:t>
      </w:r>
      <w:r>
        <w:rPr>
          <w:rFonts w:ascii="Courier New" w:hAnsi="Courier New" w:cs="Courier New"/>
          <w:sz w:val="24"/>
          <w:szCs w:val="24"/>
        </w:rPr>
        <w:t xml:space="preserve"> </w:t>
      </w:r>
    </w:p>
    <w:p w14:paraId="3A18AA4C" w14:textId="1D89C8DC" w:rsidR="0083364E" w:rsidRPr="008800B3" w:rsidRDefault="0083364E" w:rsidP="0083364E">
      <w:pPr>
        <w:pStyle w:val="Prrafodelista"/>
        <w:spacing w:line="276" w:lineRule="auto"/>
        <w:jc w:val="both"/>
        <w:rPr>
          <w:rFonts w:ascii="Courier New" w:hAnsi="Courier New" w:cs="Courier New"/>
          <w:b w:val="0"/>
        </w:rPr>
      </w:pPr>
      <w:r>
        <w:rPr>
          <w:rFonts w:ascii="Courier New" w:hAnsi="Courier New" w:cs="Courier New"/>
          <w:b w:val="0"/>
        </w:rPr>
        <w:t>Que evaluad</w:t>
      </w:r>
      <w:r w:rsidR="00E15907">
        <w:rPr>
          <w:rFonts w:ascii="Courier New" w:hAnsi="Courier New" w:cs="Courier New"/>
          <w:b w:val="0"/>
        </w:rPr>
        <w:t>o el Proyecto de Ordenanza por el Concejo Constituido en Comisión</w:t>
      </w:r>
      <w:r w:rsidR="0084098D">
        <w:rPr>
          <w:rFonts w:ascii="Courier New" w:hAnsi="Courier New" w:cs="Courier New"/>
          <w:b w:val="0"/>
        </w:rPr>
        <w:t>, se emiten dos despachos aprobando en general y en particular con modificaciones el despacho de la mayoría en sesión Ordinaria del día 06</w:t>
      </w:r>
      <w:r w:rsidR="00A33F17">
        <w:rPr>
          <w:rFonts w:ascii="Courier New" w:hAnsi="Courier New" w:cs="Courier New"/>
          <w:b w:val="0"/>
        </w:rPr>
        <w:t xml:space="preserve"> de mayo de 2020.-</w:t>
      </w:r>
    </w:p>
    <w:p w14:paraId="04B394AE" w14:textId="77777777" w:rsidR="008F372B" w:rsidRPr="00687CA6" w:rsidRDefault="008F372B" w:rsidP="00687CA6">
      <w:pPr>
        <w:pStyle w:val="Prrafodelista"/>
        <w:spacing w:line="276" w:lineRule="auto"/>
        <w:jc w:val="both"/>
        <w:rPr>
          <w:rFonts w:ascii="Courier New" w:hAnsi="Courier New" w:cs="Courier New"/>
          <w:b w:val="0"/>
        </w:rPr>
      </w:pPr>
    </w:p>
    <w:p w14:paraId="15CBCB5C" w14:textId="77777777" w:rsidR="00C23FD3" w:rsidRDefault="00C23FD3" w:rsidP="006D7F06">
      <w:pPr>
        <w:spacing w:after="0" w:line="240" w:lineRule="auto"/>
        <w:jc w:val="center"/>
        <w:rPr>
          <w:rFonts w:ascii="Courier New" w:eastAsia="Calibri" w:hAnsi="Courier New" w:cs="Courier New"/>
          <w:b/>
          <w:sz w:val="24"/>
          <w:szCs w:val="24"/>
          <w:lang w:val="es-ES_tradnl"/>
        </w:rPr>
      </w:pPr>
    </w:p>
    <w:p w14:paraId="307E9EDE" w14:textId="77777777" w:rsidR="0050011E" w:rsidRDefault="00EF174D" w:rsidP="006D7F06">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r w:rsidR="00633737">
        <w:rPr>
          <w:rFonts w:ascii="Courier New" w:eastAsia="Calibri" w:hAnsi="Courier New" w:cs="Courier New"/>
          <w:b/>
          <w:sz w:val="24"/>
          <w:szCs w:val="24"/>
          <w:lang w:val="es-ES_tradnl"/>
        </w:rPr>
        <w:t xml:space="preserve"> </w:t>
      </w:r>
      <w:r w:rsidRPr="004257FE">
        <w:rPr>
          <w:rFonts w:ascii="Courier New" w:eastAsia="Calibri" w:hAnsi="Courier New" w:cs="Courier New"/>
          <w:b/>
          <w:sz w:val="24"/>
          <w:szCs w:val="24"/>
          <w:lang w:val="es-ES_tradnl"/>
        </w:rPr>
        <w:t>GRACIA</w:t>
      </w:r>
    </w:p>
    <w:p w14:paraId="42730BF2" w14:textId="77777777" w:rsidR="0050011E" w:rsidRDefault="0050011E" w:rsidP="006D7F06">
      <w:pPr>
        <w:spacing w:after="0" w:line="240" w:lineRule="auto"/>
        <w:jc w:val="center"/>
        <w:rPr>
          <w:rFonts w:ascii="Courier New" w:eastAsia="Calibri" w:hAnsi="Courier New" w:cs="Courier New"/>
          <w:b/>
          <w:sz w:val="24"/>
          <w:szCs w:val="24"/>
          <w:lang w:val="es-ES_tradnl"/>
        </w:rPr>
      </w:pPr>
    </w:p>
    <w:p w14:paraId="47AC0D63" w14:textId="04A17E33" w:rsidR="00684B99" w:rsidRDefault="00EF174D" w:rsidP="006D7F06">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SANCIONA CON FUERZA DE ORDENANZA</w:t>
      </w:r>
    </w:p>
    <w:p w14:paraId="1734DB58" w14:textId="77777777" w:rsidR="0003036F" w:rsidRDefault="0003036F" w:rsidP="006D7F06">
      <w:pPr>
        <w:spacing w:after="0" w:line="240" w:lineRule="auto"/>
        <w:jc w:val="center"/>
        <w:rPr>
          <w:rFonts w:ascii="Courier New" w:eastAsia="Calibri" w:hAnsi="Courier New" w:cs="Courier New"/>
          <w:b/>
          <w:sz w:val="24"/>
          <w:szCs w:val="24"/>
          <w:lang w:val="es-ES_tradnl"/>
        </w:rPr>
      </w:pPr>
    </w:p>
    <w:p w14:paraId="61CF8806" w14:textId="77777777" w:rsidR="0003036F" w:rsidRDefault="0003036F" w:rsidP="006D7F06">
      <w:pPr>
        <w:spacing w:after="0" w:line="240" w:lineRule="auto"/>
        <w:jc w:val="center"/>
        <w:rPr>
          <w:rFonts w:ascii="Courier New" w:eastAsia="Calibri" w:hAnsi="Courier New" w:cs="Courier New"/>
          <w:b/>
          <w:sz w:val="24"/>
          <w:szCs w:val="24"/>
          <w:lang w:val="es-ES_tradnl"/>
        </w:rPr>
      </w:pPr>
    </w:p>
    <w:p w14:paraId="08921CBF" w14:textId="381D53BC" w:rsidR="00C3287D" w:rsidRDefault="00686BD6" w:rsidP="00C3287D">
      <w:pPr>
        <w:ind w:left="567" w:hanging="567"/>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BD4746">
        <w:rPr>
          <w:rFonts w:ascii="Courier New" w:eastAsia="SimSun" w:hAnsi="Courier New" w:cs="Mangal"/>
          <w:b/>
          <w:bCs/>
          <w:kern w:val="1"/>
          <w:sz w:val="24"/>
          <w:szCs w:val="24"/>
          <w:u w:val="single"/>
          <w:lang w:val="es-ES" w:eastAsia="hi-IN" w:bidi="hi-IN"/>
        </w:rPr>
        <w:t>°</w:t>
      </w:r>
      <w:r w:rsidR="00BD4746">
        <w:rPr>
          <w:rFonts w:ascii="Courier New" w:eastAsia="SimSun" w:hAnsi="Courier New" w:cs="Mangal"/>
          <w:b/>
          <w:bCs/>
          <w:kern w:val="1"/>
          <w:sz w:val="24"/>
          <w:szCs w:val="24"/>
          <w:lang w:val="es-ES" w:eastAsia="hi-IN" w:bidi="hi-IN"/>
        </w:rPr>
        <w:t>:</w:t>
      </w:r>
      <w:r w:rsidR="00C3287D" w:rsidRPr="00C3287D">
        <w:rPr>
          <w:rFonts w:ascii="Courier New" w:hAnsi="Courier New" w:cs="Courier New"/>
          <w:b/>
          <w:sz w:val="24"/>
          <w:szCs w:val="24"/>
        </w:rPr>
        <w:t xml:space="preserve">AUTORIZAR </w:t>
      </w:r>
      <w:r w:rsidR="00C3287D" w:rsidRPr="00286A5B">
        <w:rPr>
          <w:rFonts w:ascii="Courier New" w:hAnsi="Courier New" w:cs="Courier New"/>
          <w:sz w:val="24"/>
          <w:szCs w:val="24"/>
        </w:rPr>
        <w:t>al Departamento Ejecutivo a otorgar permisos provisorios por el término de ciento ochenta (180) días o mientras dure la emergencia sanitaria si esta fuere menor, a los geriátricos que a la fecha tengan iniciado expedientes, debiendo realizar declaración jurada de que cumplen como mínimo con los siguientes requisitos:</w:t>
      </w:r>
    </w:p>
    <w:p w14:paraId="71BA60CE" w14:textId="36AAFB04" w:rsidR="00C3287D" w:rsidRPr="00C3287D" w:rsidRDefault="00C3287D" w:rsidP="00C3287D">
      <w:pPr>
        <w:pStyle w:val="Prrafodelista"/>
        <w:numPr>
          <w:ilvl w:val="0"/>
          <w:numId w:val="39"/>
        </w:numPr>
        <w:spacing w:line="360" w:lineRule="auto"/>
        <w:jc w:val="both"/>
        <w:rPr>
          <w:rFonts w:ascii="Courier New" w:hAnsi="Courier New" w:cs="Courier New"/>
          <w:b w:val="0"/>
          <w:szCs w:val="24"/>
        </w:rPr>
      </w:pPr>
      <w:r w:rsidRPr="00C3287D">
        <w:rPr>
          <w:rFonts w:ascii="Courier New" w:hAnsi="Courier New" w:cs="Courier New"/>
          <w:b w:val="0"/>
          <w:szCs w:val="24"/>
        </w:rPr>
        <w:t>Capacidad máxima de residentes y registro de los mismos</w:t>
      </w:r>
      <w:r w:rsidRPr="00C3287D">
        <w:rPr>
          <w:rFonts w:ascii="Courier New" w:hAnsi="Courier New" w:cs="Courier New"/>
          <w:b w:val="0"/>
          <w:szCs w:val="24"/>
        </w:rPr>
        <w:t>.</w:t>
      </w:r>
    </w:p>
    <w:p w14:paraId="7F51697C" w14:textId="52738D62" w:rsidR="00C3287D" w:rsidRPr="00C3287D" w:rsidRDefault="00C3287D" w:rsidP="00C3287D">
      <w:pPr>
        <w:pStyle w:val="Prrafodelista"/>
        <w:numPr>
          <w:ilvl w:val="0"/>
          <w:numId w:val="39"/>
        </w:numPr>
        <w:spacing w:line="360" w:lineRule="auto"/>
        <w:jc w:val="both"/>
        <w:rPr>
          <w:rFonts w:ascii="Courier New" w:hAnsi="Courier New" w:cs="Courier New"/>
          <w:b w:val="0"/>
          <w:szCs w:val="24"/>
        </w:rPr>
      </w:pPr>
      <w:r w:rsidRPr="00C3287D">
        <w:rPr>
          <w:rFonts w:ascii="Courier New" w:hAnsi="Courier New" w:cs="Courier New"/>
          <w:b w:val="0"/>
          <w:szCs w:val="24"/>
        </w:rPr>
        <w:t>Registro de personal y actividad que cada uno desarrolla</w:t>
      </w:r>
      <w:r w:rsidRPr="00C3287D">
        <w:rPr>
          <w:rFonts w:ascii="Courier New" w:hAnsi="Courier New" w:cs="Courier New"/>
          <w:b w:val="0"/>
          <w:szCs w:val="24"/>
        </w:rPr>
        <w:t>.</w:t>
      </w:r>
    </w:p>
    <w:p w14:paraId="7148BA79" w14:textId="3A8E34D9" w:rsidR="00C3287D" w:rsidRPr="00C3287D" w:rsidRDefault="00C3287D" w:rsidP="00C3287D">
      <w:pPr>
        <w:pStyle w:val="Prrafodelista"/>
        <w:numPr>
          <w:ilvl w:val="0"/>
          <w:numId w:val="39"/>
        </w:numPr>
        <w:spacing w:line="360" w:lineRule="auto"/>
        <w:jc w:val="both"/>
        <w:rPr>
          <w:rFonts w:ascii="Courier New" w:hAnsi="Courier New" w:cs="Courier New"/>
          <w:b w:val="0"/>
          <w:szCs w:val="24"/>
        </w:rPr>
      </w:pPr>
      <w:r w:rsidRPr="00C3287D">
        <w:rPr>
          <w:rFonts w:ascii="Courier New" w:hAnsi="Courier New" w:cs="Courier New"/>
          <w:b w:val="0"/>
          <w:szCs w:val="24"/>
        </w:rPr>
        <w:t>Registro de Medico responsable y aceptación del cargo</w:t>
      </w:r>
      <w:r w:rsidRPr="00C3287D">
        <w:rPr>
          <w:rFonts w:ascii="Courier New" w:hAnsi="Courier New" w:cs="Courier New"/>
          <w:b w:val="0"/>
          <w:szCs w:val="24"/>
        </w:rPr>
        <w:t xml:space="preserve"> </w:t>
      </w:r>
      <w:r w:rsidRPr="00C3287D">
        <w:rPr>
          <w:rFonts w:ascii="Courier New" w:hAnsi="Courier New" w:cs="Courier New"/>
          <w:b w:val="0"/>
          <w:szCs w:val="24"/>
        </w:rPr>
        <w:t>suscripta por    el profesional</w:t>
      </w:r>
      <w:r w:rsidRPr="00C3287D">
        <w:rPr>
          <w:rFonts w:ascii="Courier New" w:hAnsi="Courier New" w:cs="Courier New"/>
          <w:b w:val="0"/>
          <w:szCs w:val="24"/>
        </w:rPr>
        <w:t>.</w:t>
      </w:r>
    </w:p>
    <w:p w14:paraId="1CB89F0C" w14:textId="15B24829" w:rsidR="00C3287D" w:rsidRDefault="00C3287D" w:rsidP="00C3287D">
      <w:pPr>
        <w:pStyle w:val="Prrafodelista"/>
        <w:numPr>
          <w:ilvl w:val="0"/>
          <w:numId w:val="39"/>
        </w:numPr>
        <w:spacing w:line="360" w:lineRule="auto"/>
        <w:jc w:val="both"/>
        <w:rPr>
          <w:rFonts w:ascii="Courier New" w:hAnsi="Courier New" w:cs="Courier New"/>
          <w:b w:val="0"/>
          <w:szCs w:val="24"/>
        </w:rPr>
      </w:pPr>
      <w:r w:rsidRPr="00C3287D">
        <w:rPr>
          <w:rFonts w:ascii="Courier New" w:hAnsi="Courier New" w:cs="Courier New"/>
          <w:b w:val="0"/>
          <w:szCs w:val="24"/>
        </w:rPr>
        <w:t>Servicio de Emergencia Médica contratado por la</w:t>
      </w:r>
      <w:r w:rsidRPr="00C3287D">
        <w:rPr>
          <w:rFonts w:ascii="Courier New" w:hAnsi="Courier New" w:cs="Courier New"/>
          <w:b w:val="0"/>
          <w:szCs w:val="24"/>
        </w:rPr>
        <w:t xml:space="preserve"> </w:t>
      </w:r>
      <w:r w:rsidRPr="00C3287D">
        <w:rPr>
          <w:rFonts w:ascii="Courier New" w:hAnsi="Courier New" w:cs="Courier New"/>
          <w:b w:val="0"/>
          <w:szCs w:val="24"/>
        </w:rPr>
        <w:t>institución</w:t>
      </w:r>
      <w:r w:rsidRPr="00C3287D">
        <w:rPr>
          <w:rFonts w:ascii="Courier New" w:hAnsi="Courier New" w:cs="Courier New"/>
          <w:b w:val="0"/>
          <w:szCs w:val="24"/>
        </w:rPr>
        <w:t>.</w:t>
      </w:r>
    </w:p>
    <w:p w14:paraId="2EE3C0FD" w14:textId="196B597A" w:rsidR="00C3287D" w:rsidRDefault="00C3287D" w:rsidP="00C3287D">
      <w:pPr>
        <w:spacing w:line="360" w:lineRule="auto"/>
        <w:jc w:val="right"/>
        <w:rPr>
          <w:rFonts w:ascii="Courier New" w:hAnsi="Courier New" w:cs="Courier New"/>
          <w:szCs w:val="24"/>
        </w:rPr>
      </w:pPr>
      <w:r>
        <w:rPr>
          <w:rFonts w:ascii="Courier New" w:hAnsi="Courier New" w:cs="Courier New"/>
          <w:szCs w:val="24"/>
        </w:rPr>
        <w:t>...///</w:t>
      </w:r>
    </w:p>
    <w:p w14:paraId="3915EE7F" w14:textId="2529907E" w:rsidR="00C3287D" w:rsidRPr="00C3287D" w:rsidRDefault="00C3287D" w:rsidP="00C3287D">
      <w:pPr>
        <w:spacing w:line="360" w:lineRule="auto"/>
        <w:rPr>
          <w:rFonts w:ascii="Courier New" w:hAnsi="Courier New" w:cs="Courier New"/>
          <w:szCs w:val="24"/>
        </w:rPr>
      </w:pPr>
      <w:r>
        <w:rPr>
          <w:rFonts w:ascii="Courier New" w:hAnsi="Courier New" w:cs="Courier New"/>
          <w:szCs w:val="24"/>
        </w:rPr>
        <w:lastRenderedPageBreak/>
        <w:t>...///3.-</w:t>
      </w:r>
    </w:p>
    <w:p w14:paraId="6A56DB6E" w14:textId="216403A2" w:rsidR="008F372B" w:rsidRDefault="00C3287D" w:rsidP="00C3287D">
      <w:pPr>
        <w:pStyle w:val="Prrafodelista"/>
        <w:numPr>
          <w:ilvl w:val="0"/>
          <w:numId w:val="39"/>
        </w:numPr>
        <w:spacing w:line="360" w:lineRule="auto"/>
        <w:jc w:val="both"/>
        <w:rPr>
          <w:rFonts w:ascii="Courier New" w:hAnsi="Courier New" w:cs="Courier New"/>
          <w:b w:val="0"/>
          <w:szCs w:val="24"/>
        </w:rPr>
      </w:pPr>
      <w:r w:rsidRPr="00C3287D">
        <w:rPr>
          <w:rFonts w:ascii="Courier New" w:hAnsi="Courier New" w:cs="Courier New"/>
          <w:b w:val="0"/>
          <w:szCs w:val="24"/>
        </w:rPr>
        <w:t>Dispositivo de seguridad eléctrica en el edificio y</w:t>
      </w:r>
      <w:r w:rsidRPr="00C3287D">
        <w:rPr>
          <w:rFonts w:ascii="Courier New" w:hAnsi="Courier New" w:cs="Courier New"/>
          <w:b w:val="0"/>
          <w:szCs w:val="24"/>
        </w:rPr>
        <w:t xml:space="preserve"> </w:t>
      </w:r>
      <w:r w:rsidRPr="00C3287D">
        <w:rPr>
          <w:rFonts w:ascii="Courier New" w:hAnsi="Courier New" w:cs="Courier New"/>
          <w:b w:val="0"/>
          <w:szCs w:val="24"/>
        </w:rPr>
        <w:t>matafuegos</w:t>
      </w:r>
      <w:r w:rsidRPr="00C3287D">
        <w:rPr>
          <w:rFonts w:ascii="Courier New" w:hAnsi="Courier New" w:cs="Courier New"/>
          <w:b w:val="0"/>
          <w:szCs w:val="24"/>
        </w:rPr>
        <w:t>.</w:t>
      </w:r>
    </w:p>
    <w:p w14:paraId="14EC130E" w14:textId="77777777" w:rsidR="00C3287D" w:rsidRPr="00C3287D" w:rsidRDefault="00C3287D" w:rsidP="00C3287D">
      <w:pPr>
        <w:pStyle w:val="Prrafodelista"/>
        <w:spacing w:line="360" w:lineRule="auto"/>
        <w:jc w:val="both"/>
        <w:rPr>
          <w:rFonts w:ascii="Courier New" w:hAnsi="Courier New" w:cs="Courier New"/>
          <w:b w:val="0"/>
          <w:szCs w:val="24"/>
        </w:rPr>
      </w:pPr>
    </w:p>
    <w:p w14:paraId="73E7F505" w14:textId="6357BE9D" w:rsidR="00C3287D" w:rsidRPr="00286A5B" w:rsidRDefault="008800B3" w:rsidP="00C3287D">
      <w:pPr>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C3287D" w:rsidRPr="00C3287D">
        <w:rPr>
          <w:rFonts w:ascii="Courier New" w:hAnsi="Courier New" w:cs="Courier New"/>
          <w:b/>
          <w:sz w:val="24"/>
          <w:szCs w:val="24"/>
        </w:rPr>
        <w:t>DEBERÁN</w:t>
      </w:r>
      <w:r w:rsidR="00C3287D" w:rsidRPr="00286A5B">
        <w:rPr>
          <w:rFonts w:ascii="Courier New" w:hAnsi="Courier New" w:cs="Courier New"/>
          <w:sz w:val="24"/>
          <w:szCs w:val="24"/>
        </w:rPr>
        <w:t xml:space="preserve">, los establecimientos geriátricos que a la fecha de sanción de esta ordenanza se encuentren en funcionamiento sin </w:t>
      </w:r>
      <w:bookmarkStart w:id="0" w:name="_GoBack"/>
      <w:bookmarkEnd w:id="0"/>
      <w:r w:rsidR="006C3878" w:rsidRPr="00286A5B">
        <w:rPr>
          <w:rFonts w:ascii="Courier New" w:hAnsi="Courier New" w:cs="Courier New"/>
          <w:sz w:val="24"/>
          <w:szCs w:val="24"/>
        </w:rPr>
        <w:t>trámite</w:t>
      </w:r>
      <w:r w:rsidR="00C3287D" w:rsidRPr="00286A5B">
        <w:rPr>
          <w:rFonts w:ascii="Courier New" w:hAnsi="Courier New" w:cs="Courier New"/>
          <w:sz w:val="24"/>
          <w:szCs w:val="24"/>
        </w:rPr>
        <w:t xml:space="preserve"> iniciado, hacerlo en un plazo de diez (10) días a partir de la fecha de entrada en vigencia de la presente, eximiéndose del pago de las tasas respectivas por única vez. Vencido el plazo sin realizar presentación y constatado el funcionamiento se procederá a la clausura inmediata y aplicación de las sanciones correspondientes. </w:t>
      </w:r>
    </w:p>
    <w:p w14:paraId="24AFB2EF" w14:textId="3FA3B237" w:rsidR="00C3287D" w:rsidRPr="00286A5B" w:rsidRDefault="00C3287D" w:rsidP="00C3287D">
      <w:pPr>
        <w:ind w:left="567" w:hanging="567"/>
        <w:jc w:val="both"/>
        <w:rPr>
          <w:rFonts w:ascii="Courier New" w:hAnsi="Courier New" w:cs="Courier New"/>
          <w:sz w:val="24"/>
          <w:szCs w:val="24"/>
        </w:rPr>
      </w:pPr>
      <w:r w:rsidRPr="00286A5B">
        <w:rPr>
          <w:rFonts w:ascii="Courier New" w:hAnsi="Courier New" w:cs="Courier New"/>
          <w:b/>
          <w:bCs/>
          <w:sz w:val="24"/>
          <w:szCs w:val="24"/>
          <w:u w:val="single"/>
        </w:rPr>
        <w:t>Art.3</w:t>
      </w:r>
      <w:r>
        <w:rPr>
          <w:rFonts w:ascii="Courier New" w:hAnsi="Courier New" w:cs="Courier New"/>
          <w:b/>
          <w:bCs/>
          <w:sz w:val="24"/>
          <w:szCs w:val="24"/>
          <w:u w:val="single"/>
        </w:rPr>
        <w:t>°</w:t>
      </w:r>
      <w:r w:rsidRPr="00286A5B">
        <w:rPr>
          <w:rFonts w:ascii="Courier New" w:hAnsi="Courier New" w:cs="Courier New"/>
          <w:sz w:val="24"/>
          <w:szCs w:val="24"/>
        </w:rPr>
        <w:t xml:space="preserve">: </w:t>
      </w:r>
      <w:r w:rsidRPr="00C3287D">
        <w:rPr>
          <w:rFonts w:ascii="Courier New" w:hAnsi="Courier New" w:cs="Courier New"/>
          <w:b/>
          <w:sz w:val="24"/>
          <w:szCs w:val="24"/>
        </w:rPr>
        <w:t>IMPLEMENTASE</w:t>
      </w:r>
      <w:r w:rsidRPr="00286A5B">
        <w:rPr>
          <w:rFonts w:ascii="Courier New" w:hAnsi="Courier New" w:cs="Courier New"/>
          <w:sz w:val="24"/>
          <w:szCs w:val="24"/>
        </w:rPr>
        <w:t xml:space="preserve"> para los establecimientos Geriátricos emplazados en la Ciudad de Alta Gracia, la obligación de aplicar las disposiciones de “Prevención y control frente a pandemia COVID-19 en residencias geriátricas de la Ciudad de Alta Gracia”, que forma parte de la presente como Anexo I, así como sus modificaciones en el caso que las hubiere. </w:t>
      </w:r>
    </w:p>
    <w:p w14:paraId="1FFEC231" w14:textId="49EB5D83" w:rsidR="00C3287D" w:rsidRPr="00C3287D" w:rsidRDefault="00C3287D" w:rsidP="00A33F17">
      <w:pPr>
        <w:ind w:left="426" w:hanging="426"/>
        <w:jc w:val="both"/>
        <w:rPr>
          <w:rFonts w:ascii="Courier New" w:hAnsi="Courier New" w:cs="Courier New"/>
          <w:sz w:val="24"/>
          <w:szCs w:val="24"/>
        </w:rPr>
      </w:pPr>
      <w:r w:rsidRPr="00286A5B">
        <w:rPr>
          <w:rFonts w:ascii="Courier New" w:hAnsi="Courier New" w:cs="Courier New"/>
          <w:b/>
          <w:bCs/>
          <w:sz w:val="24"/>
          <w:szCs w:val="24"/>
          <w:u w:val="single"/>
        </w:rPr>
        <w:t>Art.4</w:t>
      </w:r>
      <w:r>
        <w:rPr>
          <w:rFonts w:ascii="Courier New" w:hAnsi="Courier New" w:cs="Courier New"/>
          <w:b/>
          <w:bCs/>
          <w:sz w:val="24"/>
          <w:szCs w:val="24"/>
          <w:u w:val="single"/>
        </w:rPr>
        <w:t>°</w:t>
      </w:r>
      <w:r w:rsidRPr="00286A5B">
        <w:rPr>
          <w:rFonts w:ascii="Courier New" w:hAnsi="Courier New" w:cs="Courier New"/>
          <w:sz w:val="24"/>
          <w:szCs w:val="24"/>
        </w:rPr>
        <w:t xml:space="preserve">: </w:t>
      </w:r>
      <w:r w:rsidRPr="00C3287D">
        <w:rPr>
          <w:rFonts w:ascii="Courier New" w:hAnsi="Courier New" w:cs="Courier New"/>
          <w:b/>
          <w:sz w:val="24"/>
          <w:szCs w:val="24"/>
        </w:rPr>
        <w:t>ESTABLEZCASE</w:t>
      </w:r>
      <w:r w:rsidRPr="00286A5B">
        <w:rPr>
          <w:rFonts w:ascii="Courier New" w:hAnsi="Courier New" w:cs="Courier New"/>
          <w:sz w:val="24"/>
          <w:szCs w:val="24"/>
        </w:rPr>
        <w:t xml:space="preserve"> que el propietario, sea particular o asociación, a nombre de quien se otorgó el permiso municipal, es el único responsable ante la Municipalidad del correcto funcionamiento de la Institución.</w:t>
      </w:r>
    </w:p>
    <w:p w14:paraId="5A09B56D" w14:textId="1E0B8436" w:rsidR="006D7F06" w:rsidRDefault="00C3287D" w:rsidP="006A6572">
      <w:pPr>
        <w:spacing w:after="100" w:afterAutospacing="1"/>
        <w:ind w:left="709" w:hanging="709"/>
        <w:jc w:val="both"/>
        <w:rPr>
          <w:rFonts w:ascii="Courier New" w:eastAsia="Calibri" w:hAnsi="Courier New" w:cs="Courier New"/>
          <w:sz w:val="24"/>
          <w:szCs w:val="24"/>
        </w:rPr>
      </w:pPr>
      <w:r>
        <w:rPr>
          <w:rFonts w:ascii="Courier New" w:eastAsia="Times New Roman" w:hAnsi="Courier New" w:cs="Times New Roman"/>
          <w:b/>
          <w:sz w:val="24"/>
          <w:szCs w:val="24"/>
          <w:u w:val="single"/>
          <w:lang w:eastAsia="es-ES"/>
        </w:rPr>
        <w:t>Art.5</w:t>
      </w:r>
      <w:r w:rsidR="008800B3">
        <w:rPr>
          <w:rFonts w:ascii="Courier New" w:eastAsia="Times New Roman" w:hAnsi="Courier New" w:cs="Times New Roman"/>
          <w:b/>
          <w:sz w:val="24"/>
          <w:szCs w:val="24"/>
          <w:u w:val="single"/>
          <w:lang w:eastAsia="es-ES"/>
        </w:rPr>
        <w:t>°</w:t>
      </w:r>
      <w:r w:rsidR="0008631D" w:rsidRPr="002B2C74">
        <w:rPr>
          <w:rFonts w:ascii="Courier New" w:eastAsia="Times New Roman" w:hAnsi="Courier New" w:cs="Times New Roman"/>
          <w:b/>
          <w:sz w:val="24"/>
          <w:szCs w:val="24"/>
          <w:u w:val="single"/>
          <w:lang w:eastAsia="es-ES"/>
        </w:rPr>
        <w:t>:</w:t>
      </w:r>
      <w:r>
        <w:rPr>
          <w:rFonts w:ascii="Courier New" w:eastAsia="Calibri" w:hAnsi="Courier New" w:cs="Courier New"/>
          <w:sz w:val="24"/>
          <w:szCs w:val="24"/>
        </w:rPr>
        <w:t xml:space="preserve"> </w:t>
      </w:r>
      <w:r w:rsidRPr="00C3287D">
        <w:rPr>
          <w:rFonts w:ascii="Courier New" w:hAnsi="Courier New" w:cs="Courier New"/>
          <w:b/>
          <w:sz w:val="24"/>
          <w:szCs w:val="24"/>
        </w:rPr>
        <w:t>EXIMASE</w:t>
      </w:r>
      <w:r w:rsidRPr="00286A5B">
        <w:rPr>
          <w:rFonts w:ascii="Courier New" w:hAnsi="Courier New" w:cs="Courier New"/>
          <w:sz w:val="24"/>
          <w:szCs w:val="24"/>
        </w:rPr>
        <w:t xml:space="preserve"> del pago de tasa establecida para el otorgamiento o renovación de libreta sanitaria al personal de los establecimientos comprendidos en la presente durante el</w:t>
      </w:r>
      <w:r w:rsidRPr="00C3287D">
        <w:rPr>
          <w:rFonts w:ascii="Courier New" w:hAnsi="Courier New" w:cs="Courier New"/>
          <w:sz w:val="24"/>
          <w:szCs w:val="24"/>
        </w:rPr>
        <w:t xml:space="preserve"> </w:t>
      </w:r>
      <w:r w:rsidRPr="00286A5B">
        <w:rPr>
          <w:rFonts w:ascii="Courier New" w:hAnsi="Courier New" w:cs="Courier New"/>
          <w:sz w:val="24"/>
          <w:szCs w:val="24"/>
        </w:rPr>
        <w:t>plazo del permiso  provisorio</w:t>
      </w:r>
      <w:r>
        <w:rPr>
          <w:rFonts w:ascii="Courier New" w:hAnsi="Courier New" w:cs="Courier New"/>
          <w:sz w:val="24"/>
          <w:szCs w:val="24"/>
        </w:rPr>
        <w:t>.</w:t>
      </w:r>
    </w:p>
    <w:p w14:paraId="2ED973B1" w14:textId="2BC72273" w:rsidR="00633737" w:rsidRDefault="00C3287D" w:rsidP="006A6572">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Art.6</w:t>
      </w:r>
      <w:r w:rsidR="00AF3869">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sz w:val="24"/>
          <w:szCs w:val="24"/>
          <w:lang w:eastAsia="es-ES"/>
        </w:rPr>
        <w:t xml:space="preserve"> </w:t>
      </w:r>
      <w:r w:rsidR="00AF3869" w:rsidRPr="002B2C74">
        <w:rPr>
          <w:rFonts w:ascii="Courier New" w:eastAsia="SimSun" w:hAnsi="Courier New" w:cs="Mangal"/>
          <w:b/>
          <w:kern w:val="1"/>
          <w:sz w:val="24"/>
          <w:szCs w:val="24"/>
          <w:lang w:val="es-ES" w:eastAsia="hi-IN" w:bidi="hi-IN"/>
        </w:rPr>
        <w:t xml:space="preserve">PROTOCOLÍCESE, </w:t>
      </w:r>
      <w:r w:rsidR="00AF3869"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359ACBCD" w14:textId="73C276C5" w:rsidR="0075796B" w:rsidRDefault="006D7F06" w:rsidP="006D7F06">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3287D">
        <w:rPr>
          <w:rFonts w:ascii="Courier New" w:eastAsia="Arial Unicode MS" w:hAnsi="Courier New" w:cs="ShelleyAllegroScript-Normal"/>
          <w:b/>
          <w:sz w:val="24"/>
          <w:szCs w:val="24"/>
          <w:lang w:val="es-ES_tradnl"/>
        </w:rPr>
        <w:t>CEJO DELIBERANTE A LOS SEIS DÍAS DEL MES DE MAYO</w:t>
      </w:r>
      <w:r>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6D7F06">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C8A820" w14:textId="77777777" w:rsidR="00860774" w:rsidRDefault="00860774" w:rsidP="00AF3869">
      <w:pPr>
        <w:spacing w:after="0" w:line="240" w:lineRule="auto"/>
      </w:pPr>
      <w:r>
        <w:separator/>
      </w:r>
    </w:p>
  </w:endnote>
  <w:endnote w:type="continuationSeparator" w:id="0">
    <w:p w14:paraId="4588C335" w14:textId="77777777" w:rsidR="00860774" w:rsidRDefault="00860774"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AB08E9" w14:textId="77777777" w:rsidR="00860774" w:rsidRDefault="00860774" w:rsidP="00AF3869">
      <w:pPr>
        <w:spacing w:after="0" w:line="240" w:lineRule="auto"/>
      </w:pPr>
      <w:r>
        <w:separator/>
      </w:r>
    </w:p>
  </w:footnote>
  <w:footnote w:type="continuationSeparator" w:id="0">
    <w:p w14:paraId="3D1CACC0" w14:textId="77777777" w:rsidR="00860774" w:rsidRDefault="00860774"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0648E9"/>
    <w:multiLevelType w:val="hybridMultilevel"/>
    <w:tmpl w:val="CE44AC3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5"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5F14101"/>
    <w:multiLevelType w:val="hybridMultilevel"/>
    <w:tmpl w:val="B64AC5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4"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5"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6"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7"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1"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2"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3"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4"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4"/>
  </w:num>
  <w:num w:numId="2">
    <w:abstractNumId w:val="13"/>
  </w:num>
  <w:num w:numId="3">
    <w:abstractNumId w:val="37"/>
  </w:num>
  <w:num w:numId="4">
    <w:abstractNumId w:val="14"/>
  </w:num>
  <w:num w:numId="5">
    <w:abstractNumId w:val="29"/>
  </w:num>
  <w:num w:numId="6">
    <w:abstractNumId w:val="30"/>
  </w:num>
  <w:num w:numId="7">
    <w:abstractNumId w:val="38"/>
  </w:num>
  <w:num w:numId="8">
    <w:abstractNumId w:val="31"/>
  </w:num>
  <w:num w:numId="9">
    <w:abstractNumId w:val="4"/>
  </w:num>
  <w:num w:numId="10">
    <w:abstractNumId w:val="23"/>
  </w:num>
  <w:num w:numId="11">
    <w:abstractNumId w:val="5"/>
  </w:num>
  <w:num w:numId="12">
    <w:abstractNumId w:val="7"/>
  </w:num>
  <w:num w:numId="13">
    <w:abstractNumId w:val="12"/>
  </w:num>
  <w:num w:numId="14">
    <w:abstractNumId w:val="8"/>
  </w:num>
  <w:num w:numId="15">
    <w:abstractNumId w:val="28"/>
  </w:num>
  <w:num w:numId="16">
    <w:abstractNumId w:val="11"/>
  </w:num>
  <w:num w:numId="17">
    <w:abstractNumId w:val="36"/>
  </w:num>
  <w:num w:numId="18">
    <w:abstractNumId w:val="16"/>
  </w:num>
  <w:num w:numId="19">
    <w:abstractNumId w:val="22"/>
  </w:num>
  <w:num w:numId="20">
    <w:abstractNumId w:val="26"/>
  </w:num>
  <w:num w:numId="21">
    <w:abstractNumId w:val="27"/>
  </w:num>
  <w:num w:numId="22">
    <w:abstractNumId w:val="34"/>
  </w:num>
  <w:num w:numId="23">
    <w:abstractNumId w:val="35"/>
  </w:num>
  <w:num w:numId="24">
    <w:abstractNumId w:val="20"/>
  </w:num>
  <w:num w:numId="25">
    <w:abstractNumId w:val="2"/>
  </w:num>
  <w:num w:numId="26">
    <w:abstractNumId w:val="19"/>
  </w:num>
  <w:num w:numId="27">
    <w:abstractNumId w:val="33"/>
  </w:num>
  <w:num w:numId="28">
    <w:abstractNumId w:val="21"/>
  </w:num>
  <w:num w:numId="29">
    <w:abstractNumId w:val="15"/>
  </w:num>
  <w:num w:numId="30">
    <w:abstractNumId w:val="1"/>
  </w:num>
  <w:num w:numId="31">
    <w:abstractNumId w:val="18"/>
  </w:num>
  <w:num w:numId="32">
    <w:abstractNumId w:val="25"/>
  </w:num>
  <w:num w:numId="33">
    <w:abstractNumId w:val="0"/>
  </w:num>
  <w:num w:numId="34">
    <w:abstractNumId w:val="17"/>
  </w:num>
  <w:num w:numId="35">
    <w:abstractNumId w:val="6"/>
  </w:num>
  <w:num w:numId="36">
    <w:abstractNumId w:val="32"/>
  </w:num>
  <w:num w:numId="37">
    <w:abstractNumId w:val="9"/>
  </w:num>
  <w:num w:numId="38">
    <w:abstractNumId w:val="3"/>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036F"/>
    <w:rsid w:val="000330EF"/>
    <w:rsid w:val="0003316E"/>
    <w:rsid w:val="00036136"/>
    <w:rsid w:val="00040AFA"/>
    <w:rsid w:val="000416B2"/>
    <w:rsid w:val="0004372F"/>
    <w:rsid w:val="00044048"/>
    <w:rsid w:val="00057244"/>
    <w:rsid w:val="00060BC6"/>
    <w:rsid w:val="000632B0"/>
    <w:rsid w:val="000641B2"/>
    <w:rsid w:val="00064466"/>
    <w:rsid w:val="00066BA1"/>
    <w:rsid w:val="00070E91"/>
    <w:rsid w:val="00072691"/>
    <w:rsid w:val="00072A8D"/>
    <w:rsid w:val="0008077C"/>
    <w:rsid w:val="000838C3"/>
    <w:rsid w:val="00083977"/>
    <w:rsid w:val="00083FD0"/>
    <w:rsid w:val="00084F53"/>
    <w:rsid w:val="0008631D"/>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07BF"/>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4FAE"/>
    <w:rsid w:val="001D589E"/>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1C25"/>
    <w:rsid w:val="004A58E6"/>
    <w:rsid w:val="004B2568"/>
    <w:rsid w:val="004B336D"/>
    <w:rsid w:val="004B75AA"/>
    <w:rsid w:val="004C39B8"/>
    <w:rsid w:val="004C69EF"/>
    <w:rsid w:val="004D3884"/>
    <w:rsid w:val="004D48FE"/>
    <w:rsid w:val="004D73E5"/>
    <w:rsid w:val="004E043F"/>
    <w:rsid w:val="004E09F5"/>
    <w:rsid w:val="004E1ACA"/>
    <w:rsid w:val="004E39BB"/>
    <w:rsid w:val="004E66A3"/>
    <w:rsid w:val="004F13B3"/>
    <w:rsid w:val="004F13C5"/>
    <w:rsid w:val="004F6439"/>
    <w:rsid w:val="0050011E"/>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1584"/>
    <w:rsid w:val="00633737"/>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87CA6"/>
    <w:rsid w:val="006908E3"/>
    <w:rsid w:val="00695000"/>
    <w:rsid w:val="006977FD"/>
    <w:rsid w:val="006A1368"/>
    <w:rsid w:val="006A632A"/>
    <w:rsid w:val="006A6572"/>
    <w:rsid w:val="006B0E2D"/>
    <w:rsid w:val="006B1335"/>
    <w:rsid w:val="006B76E4"/>
    <w:rsid w:val="006C00B5"/>
    <w:rsid w:val="006C3878"/>
    <w:rsid w:val="006C4D55"/>
    <w:rsid w:val="006C4EC1"/>
    <w:rsid w:val="006C5BF8"/>
    <w:rsid w:val="006C7991"/>
    <w:rsid w:val="006D1300"/>
    <w:rsid w:val="006D3B00"/>
    <w:rsid w:val="006D4449"/>
    <w:rsid w:val="006D5CB5"/>
    <w:rsid w:val="006D7F06"/>
    <w:rsid w:val="006E1998"/>
    <w:rsid w:val="006E2B54"/>
    <w:rsid w:val="006E347F"/>
    <w:rsid w:val="006E47DC"/>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96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258A"/>
    <w:rsid w:val="0083364E"/>
    <w:rsid w:val="00833EE6"/>
    <w:rsid w:val="00834CD5"/>
    <w:rsid w:val="00835BA3"/>
    <w:rsid w:val="00835D0E"/>
    <w:rsid w:val="0083619B"/>
    <w:rsid w:val="0083627A"/>
    <w:rsid w:val="0084098D"/>
    <w:rsid w:val="0084140B"/>
    <w:rsid w:val="00841B0A"/>
    <w:rsid w:val="00844034"/>
    <w:rsid w:val="008540F2"/>
    <w:rsid w:val="0085456F"/>
    <w:rsid w:val="00856ECE"/>
    <w:rsid w:val="00857BAC"/>
    <w:rsid w:val="00860774"/>
    <w:rsid w:val="00860991"/>
    <w:rsid w:val="00861979"/>
    <w:rsid w:val="00861B5C"/>
    <w:rsid w:val="0086417F"/>
    <w:rsid w:val="00865AED"/>
    <w:rsid w:val="00871784"/>
    <w:rsid w:val="00871CF3"/>
    <w:rsid w:val="008741A4"/>
    <w:rsid w:val="00876A47"/>
    <w:rsid w:val="00876C90"/>
    <w:rsid w:val="008800B3"/>
    <w:rsid w:val="00884497"/>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0AFB"/>
    <w:rsid w:val="008D3809"/>
    <w:rsid w:val="008D44E7"/>
    <w:rsid w:val="008D5E4A"/>
    <w:rsid w:val="008E4010"/>
    <w:rsid w:val="008E58E5"/>
    <w:rsid w:val="008E5AF2"/>
    <w:rsid w:val="008E7E5C"/>
    <w:rsid w:val="008F11A2"/>
    <w:rsid w:val="008F372B"/>
    <w:rsid w:val="008F63DF"/>
    <w:rsid w:val="008F68EC"/>
    <w:rsid w:val="00900968"/>
    <w:rsid w:val="0090245A"/>
    <w:rsid w:val="00906AE3"/>
    <w:rsid w:val="00911FB1"/>
    <w:rsid w:val="00913829"/>
    <w:rsid w:val="00920F7C"/>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F32"/>
    <w:rsid w:val="009766C7"/>
    <w:rsid w:val="00980D71"/>
    <w:rsid w:val="0098136C"/>
    <w:rsid w:val="00982089"/>
    <w:rsid w:val="00983F2C"/>
    <w:rsid w:val="00986B80"/>
    <w:rsid w:val="009904A5"/>
    <w:rsid w:val="00992929"/>
    <w:rsid w:val="009A0DA3"/>
    <w:rsid w:val="009A14C3"/>
    <w:rsid w:val="009A56C6"/>
    <w:rsid w:val="009A60DD"/>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3EE"/>
    <w:rsid w:val="00A02A9D"/>
    <w:rsid w:val="00A0398B"/>
    <w:rsid w:val="00A047E2"/>
    <w:rsid w:val="00A157DD"/>
    <w:rsid w:val="00A17518"/>
    <w:rsid w:val="00A20CDE"/>
    <w:rsid w:val="00A22298"/>
    <w:rsid w:val="00A25AEF"/>
    <w:rsid w:val="00A26C83"/>
    <w:rsid w:val="00A31998"/>
    <w:rsid w:val="00A328F6"/>
    <w:rsid w:val="00A33A3E"/>
    <w:rsid w:val="00A33F17"/>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521"/>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13B8"/>
    <w:rsid w:val="00C23FD3"/>
    <w:rsid w:val="00C27B40"/>
    <w:rsid w:val="00C3287D"/>
    <w:rsid w:val="00C34059"/>
    <w:rsid w:val="00C341AF"/>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3CC2"/>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2F9"/>
    <w:rsid w:val="00DF5E3B"/>
    <w:rsid w:val="00E034E1"/>
    <w:rsid w:val="00E037FF"/>
    <w:rsid w:val="00E06391"/>
    <w:rsid w:val="00E07F61"/>
    <w:rsid w:val="00E15907"/>
    <w:rsid w:val="00E20590"/>
    <w:rsid w:val="00E22055"/>
    <w:rsid w:val="00E2338E"/>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504"/>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0F1"/>
    <w:rsid w:val="00FD39F7"/>
    <w:rsid w:val="00FD6551"/>
    <w:rsid w:val="00FD6DF0"/>
    <w:rsid w:val="00FE2E86"/>
    <w:rsid w:val="00FE323E"/>
    <w:rsid w:val="00FE6234"/>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Saludo">
    <w:name w:val="Salutation"/>
    <w:basedOn w:val="Normal"/>
    <w:next w:val="Normal"/>
    <w:link w:val="SaludoCar"/>
    <w:semiHidden/>
    <w:rsid w:val="008F372B"/>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8F372B"/>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A0CB2-E3D8-49F4-9822-5C61355AD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668</Words>
  <Characters>3676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4</cp:revision>
  <cp:lastPrinted>2020-05-07T13:58:00Z</cp:lastPrinted>
  <dcterms:created xsi:type="dcterms:W3CDTF">2020-05-07T13:19:00Z</dcterms:created>
  <dcterms:modified xsi:type="dcterms:W3CDTF">2020-05-07T14:00:00Z</dcterms:modified>
</cp:coreProperties>
</file>