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0C8A5B2" w14:textId="11A5A8DD" w:rsidR="008A0BAD" w:rsidRDefault="00667965" w:rsidP="00BA1C1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4416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1441</w:t>
      </w:r>
    </w:p>
    <w:p w14:paraId="3E4F4B75" w14:textId="1B4BE4DA" w:rsidR="00E677EB" w:rsidRPr="00BA1C16" w:rsidRDefault="00391944" w:rsidP="00BA1C16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BA1C16" w:rsidRPr="005A7E76">
        <w:rPr>
          <w:rFonts w:ascii="Courier New" w:hAnsi="Courier New" w:cs="Courier New"/>
          <w:sz w:val="24"/>
          <w:szCs w:val="24"/>
          <w:lang w:val="es-ES_tradnl"/>
        </w:rPr>
        <w:t xml:space="preserve">La Ordenanza N </w:t>
      </w:r>
      <w:r w:rsidR="00BA1C16">
        <w:rPr>
          <w:rFonts w:ascii="Courier New" w:hAnsi="Courier New" w:cs="Courier New"/>
          <w:sz w:val="24"/>
          <w:szCs w:val="24"/>
          <w:lang w:val="es-ES_tradnl"/>
        </w:rPr>
        <w:t>11.345</w:t>
      </w:r>
      <w:r w:rsidR="00BA1C16" w:rsidRPr="005A7E76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BA1C16" w:rsidRPr="005A7E76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68CC6B5C" w14:textId="6078F18B" w:rsidR="00595BB6" w:rsidRDefault="002B2C74" w:rsidP="003A79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3A79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48D7517C" w14:textId="5CF888E3" w:rsidR="00BA1C16" w:rsidRPr="00BA1C16" w:rsidRDefault="009C3C2F" w:rsidP="00BA1C16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BA1C16">
        <w:rPr>
          <w:rFonts w:ascii="Courier New" w:eastAsia="Arial Unicode MS" w:hAnsi="Courier New" w:cs="Courier New"/>
          <w:b w:val="0"/>
        </w:rPr>
        <w:t xml:space="preserve">Que </w:t>
      </w:r>
      <w:r w:rsidR="00BA1C16" w:rsidRPr="00BA1C16">
        <w:rPr>
          <w:rFonts w:ascii="Courier New" w:eastAsia="Arial Unicode MS" w:hAnsi="Courier New" w:cs="Courier New"/>
          <w:b w:val="0"/>
          <w:lang w:val="es-ES"/>
        </w:rPr>
        <w:t xml:space="preserve">por error de </w:t>
      </w:r>
      <w:proofErr w:type="spellStart"/>
      <w:r w:rsidR="00BA1C16" w:rsidRPr="00BA1C16">
        <w:rPr>
          <w:rFonts w:ascii="Courier New" w:eastAsia="Arial Unicode MS" w:hAnsi="Courier New" w:cs="Courier New"/>
          <w:b w:val="0"/>
          <w:lang w:val="es-ES"/>
        </w:rPr>
        <w:t>tipeo</w:t>
      </w:r>
      <w:proofErr w:type="spellEnd"/>
      <w:r w:rsidR="00BA1C16" w:rsidRPr="00BA1C16">
        <w:rPr>
          <w:rFonts w:ascii="Courier New" w:eastAsia="Arial Unicode MS" w:hAnsi="Courier New" w:cs="Courier New"/>
          <w:b w:val="0"/>
          <w:lang w:val="es-ES"/>
        </w:rPr>
        <w:t xml:space="preserve"> es necesario modificar el visto de la Ordenanza 11.345 y corregir el nombre </w:t>
      </w:r>
      <w:r w:rsidR="009B7D06">
        <w:rPr>
          <w:rFonts w:ascii="Courier New" w:eastAsia="Arial Unicode MS" w:hAnsi="Courier New" w:cs="Courier New"/>
          <w:b w:val="0"/>
          <w:lang w:val="es-ES"/>
        </w:rPr>
        <w:t xml:space="preserve">de </w:t>
      </w:r>
      <w:r w:rsidR="00BA1C16" w:rsidRPr="00BA1C16">
        <w:rPr>
          <w:rFonts w:ascii="Courier New" w:eastAsia="Arial Unicode MS" w:hAnsi="Courier New" w:cs="Courier New"/>
          <w:b w:val="0"/>
          <w:lang w:val="es-ES"/>
        </w:rPr>
        <w:t>la titular;</w:t>
      </w:r>
    </w:p>
    <w:p w14:paraId="075DCAE2" w14:textId="77777777" w:rsidR="00BA1C16" w:rsidRPr="00BA1C16" w:rsidRDefault="00BA1C16" w:rsidP="00BA1C16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30285CB" w14:textId="7792480C" w:rsidR="003A7983" w:rsidRDefault="00BA1C16" w:rsidP="00BA1C16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A1C16">
        <w:rPr>
          <w:rFonts w:ascii="Courier New" w:eastAsia="Arial Unicode MS" w:hAnsi="Courier New" w:cs="Courier New"/>
          <w:b w:val="0"/>
          <w:lang w:val="es-ES"/>
        </w:rPr>
        <w:t>Que en la mencionada ordenanza</w:t>
      </w:r>
      <w:r w:rsidRPr="00BA1C16">
        <w:rPr>
          <w:rFonts w:ascii="Courier New" w:eastAsia="Calibri" w:hAnsi="Courier New" w:cs="Courier New"/>
          <w:b w:val="0"/>
          <w:lang w:val="es-ES"/>
        </w:rPr>
        <w:t xml:space="preserve"> se eximio</w:t>
      </w:r>
      <w:r w:rsidRPr="00BA1C16">
        <w:rPr>
          <w:rFonts w:ascii="Courier New" w:hAnsi="Courier New" w:cs="Courier New"/>
          <w:b w:val="0"/>
          <w:lang w:val="es-ES"/>
        </w:rPr>
        <w:t xml:space="preserve"> el cien por ciento (100%) el pago de la deuda en concepto de tasa por servicio a la propiedad cuenta municipal </w:t>
      </w:r>
      <w:r w:rsidR="009B7D06" w:rsidRPr="00BA1C16">
        <w:rPr>
          <w:rFonts w:ascii="Courier New" w:hAnsi="Courier New" w:cs="Courier New"/>
          <w:b w:val="0"/>
          <w:lang w:val="es-ES"/>
        </w:rPr>
        <w:t>N°</w:t>
      </w:r>
      <w:r w:rsidRPr="00BA1C16">
        <w:rPr>
          <w:rFonts w:ascii="Courier New" w:hAnsi="Courier New" w:cs="Courier New"/>
          <w:b w:val="0"/>
          <w:lang w:val="es-ES"/>
        </w:rPr>
        <w:t xml:space="preserve">00030568 </w:t>
      </w:r>
      <w:r w:rsidR="009B7D06">
        <w:rPr>
          <w:rFonts w:ascii="Courier New" w:hAnsi="Courier New" w:cs="Courier New"/>
          <w:b w:val="0"/>
          <w:lang w:val="es-ES"/>
        </w:rPr>
        <w:t xml:space="preserve">que </w:t>
      </w:r>
      <w:r w:rsidRPr="00BA1C16">
        <w:rPr>
          <w:rFonts w:ascii="Courier New" w:hAnsi="Courier New" w:cs="Courier New"/>
          <w:b w:val="0"/>
          <w:lang w:val="es-ES"/>
        </w:rPr>
        <w:t>mantiene con el municipio por el año 2019</w:t>
      </w:r>
      <w:r w:rsidRPr="00BA1C16">
        <w:rPr>
          <w:rFonts w:ascii="Courier New" w:eastAsia="Arial Unicode MS" w:hAnsi="Courier New" w:cs="Courier New"/>
          <w:b w:val="0"/>
          <w:lang w:val="es-ES"/>
        </w:rPr>
        <w:t xml:space="preserve">  y   se </w:t>
      </w:r>
      <w:r w:rsidR="009B7D06" w:rsidRPr="00BA1C16">
        <w:rPr>
          <w:rFonts w:ascii="Courier New" w:hAnsi="Courier New" w:cs="Courier New"/>
          <w:b w:val="0"/>
          <w:lang w:val="es-ES"/>
        </w:rPr>
        <w:t>autorizó</w:t>
      </w:r>
      <w:bookmarkStart w:id="0" w:name="_GoBack"/>
      <w:bookmarkEnd w:id="0"/>
      <w:r w:rsidRPr="00BA1C16">
        <w:rPr>
          <w:rFonts w:ascii="Courier New" w:hAnsi="Courier New" w:cs="Courier New"/>
          <w:b w:val="0"/>
          <w:lang w:val="es-ES"/>
        </w:rPr>
        <w:t xml:space="preserve"> al Departamento Ejecutivo al cobro de la deuda que en concepto de Tasa Servicio al Automotor Cuenta Municipal Dominio ILR639; mantiene con el municipio en 24 (veinticuatro) cuotas iguales y consecutivas a valores históricos, sin intereses de financiación. La falta de pago de dos cuotas consecutivas hará caducar el beneficio otorgado, tomándose los pagos efectuados a cuenta.-</w:t>
      </w:r>
    </w:p>
    <w:p w14:paraId="233A16E0" w14:textId="77777777" w:rsidR="00BA1C16" w:rsidRPr="00BA1C16" w:rsidRDefault="00BA1C16" w:rsidP="00BA1C16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75D75B7" w14:textId="09C92C54" w:rsidR="007241AB" w:rsidRPr="00BA1C16" w:rsidRDefault="007241AB" w:rsidP="00BA1C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A1C1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BA1C16">
        <w:rPr>
          <w:rStyle w:val="apple-converted-space"/>
          <w:rFonts w:ascii="Courier New" w:hAnsi="Courier New" w:cs="Courier New"/>
          <w:b w:val="0"/>
        </w:rPr>
        <w:t xml:space="preserve"> </w:t>
      </w:r>
      <w:r w:rsidRPr="00BA1C1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BA1C1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 w:rsidRPr="00BA1C1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BA1C1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BA1C1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A1C1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990AF3C" w14:textId="77777777" w:rsidR="00C32C8E" w:rsidRPr="00BA1C16" w:rsidRDefault="00C32C8E" w:rsidP="00BA1C1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C48F8A3" w14:textId="77777777" w:rsidR="00C32C8E" w:rsidRPr="00BA1C16" w:rsidRDefault="00C32C8E" w:rsidP="00BA1C1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EF74E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EF74E1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7AD0AFD5" w14:textId="3529E6CD" w:rsidR="00EF74E1" w:rsidRDefault="00CC064C" w:rsidP="0078771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BA1C16" w:rsidRPr="00BA1C16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MODIFÍCASE</w:t>
      </w:r>
      <w:r w:rsidR="00BA1C16" w:rsidRPr="00BA1C16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el visto de la Ordenanza 11.345, el que queda redactado de la siguiente manera:</w:t>
      </w:r>
      <w:r w:rsidR="00BA1C16" w:rsidRPr="00BA1C16">
        <w:rPr>
          <w:rFonts w:ascii="Courier New" w:hAnsi="Courier New" w:cs="Courier New"/>
          <w:sz w:val="24"/>
          <w:szCs w:val="24"/>
        </w:rPr>
        <w:t xml:space="preserve"> “</w:t>
      </w:r>
      <w:r w:rsidR="00BA1C16" w:rsidRPr="00BA1C16">
        <w:rPr>
          <w:rFonts w:ascii="Courier New" w:eastAsia="Calibri" w:hAnsi="Courier New" w:cs="Courier New"/>
          <w:sz w:val="24"/>
          <w:szCs w:val="24"/>
        </w:rPr>
        <w:t>Visto:</w:t>
      </w:r>
      <w:r w:rsidR="00BA1C16" w:rsidRPr="00BA1C16">
        <w:rPr>
          <w:rFonts w:ascii="Courier New" w:hAnsi="Courier New" w:cs="Courier New"/>
          <w:sz w:val="24"/>
          <w:szCs w:val="24"/>
        </w:rPr>
        <w:t xml:space="preserve"> El Expediente N°201/16- iniciado por la Sra. Sosa Yanina Soledad – Eximición Tasa por Servicios a la Propiedad y Automotor.</w:t>
      </w:r>
    </w:p>
    <w:p w14:paraId="49974C5F" w14:textId="77777777" w:rsidR="00BA1C16" w:rsidRDefault="00BA1C16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8A0326B" w14:textId="1FD5042E" w:rsidR="00BA1C16" w:rsidRDefault="00BA1C16" w:rsidP="00BA1C16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EBE9131" w14:textId="5A7674CE" w:rsidR="00BA1C16" w:rsidRPr="00BA1C16" w:rsidRDefault="00BA1C16" w:rsidP="00BA1C16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03BF715" w14:textId="0B5151D6" w:rsidR="00E87B1E" w:rsidRDefault="00BA1C16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9DA931D" w14:textId="77777777" w:rsidR="00787718" w:rsidRDefault="00787718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63837-C075-4DCE-8D6A-4F81397C2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2020-07-10T13:19:00Z</cp:lastPrinted>
  <dcterms:created xsi:type="dcterms:W3CDTF">2020-07-10T13:21:00Z</dcterms:created>
  <dcterms:modified xsi:type="dcterms:W3CDTF">2020-07-13T13:31:00Z</dcterms:modified>
</cp:coreProperties>
</file>