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265E7C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</w:p>
    <w:p w14:paraId="4745E85A" w14:textId="20D0720C" w:rsidR="00F531E1" w:rsidRDefault="00667965" w:rsidP="00660CF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E474C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1495</w:t>
      </w:r>
    </w:p>
    <w:p w14:paraId="5A7698A0" w14:textId="66B6232A" w:rsidR="00CD4F03" w:rsidRDefault="00391944" w:rsidP="00CD4F03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BA1C16" w:rsidRPr="00F2179F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CD4F03">
        <w:rPr>
          <w:rFonts w:ascii="Courier New" w:hAnsi="Courier New" w:cs="Courier New"/>
          <w:sz w:val="24"/>
          <w:szCs w:val="24"/>
          <w:lang w:val="es-ES_tradnl"/>
        </w:rPr>
        <w:t>El exped</w:t>
      </w:r>
      <w:r w:rsidR="00114B37">
        <w:rPr>
          <w:rFonts w:ascii="Courier New" w:hAnsi="Courier New" w:cs="Courier New"/>
          <w:sz w:val="24"/>
          <w:szCs w:val="24"/>
          <w:lang w:val="es-ES_tradnl"/>
        </w:rPr>
        <w:t>iente Nº 95/2020 iniciado por la</w:t>
      </w:r>
      <w:bookmarkStart w:id="0" w:name="_GoBack"/>
      <w:bookmarkEnd w:id="0"/>
      <w:r w:rsidR="00CD4F03">
        <w:rPr>
          <w:rFonts w:ascii="Courier New" w:hAnsi="Courier New" w:cs="Courier New"/>
          <w:sz w:val="24"/>
          <w:szCs w:val="24"/>
          <w:lang w:val="es-ES_tradnl"/>
        </w:rPr>
        <w:t xml:space="preserve"> Sra. </w:t>
      </w:r>
      <w:proofErr w:type="spellStart"/>
      <w:r w:rsidR="00CD4F03">
        <w:rPr>
          <w:rFonts w:ascii="Courier New" w:hAnsi="Courier New" w:cs="Courier New"/>
          <w:sz w:val="24"/>
          <w:szCs w:val="24"/>
          <w:lang w:val="es-ES_tradnl"/>
        </w:rPr>
        <w:t>Gigena</w:t>
      </w:r>
      <w:proofErr w:type="spellEnd"/>
      <w:r w:rsidR="00CD4F03">
        <w:rPr>
          <w:rFonts w:ascii="Courier New" w:hAnsi="Courier New" w:cs="Courier New"/>
          <w:sz w:val="24"/>
          <w:szCs w:val="24"/>
          <w:lang w:val="es-ES_tradnl"/>
        </w:rPr>
        <w:t xml:space="preserve"> Margarita Rene– Eximición Tasas a la propiedad; y  </w:t>
      </w:r>
    </w:p>
    <w:p w14:paraId="10A00E5F" w14:textId="79912969" w:rsidR="003F206F" w:rsidRPr="00660CFA" w:rsidRDefault="003F206F" w:rsidP="00F452E5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364E725F" w14:textId="141E2234" w:rsidR="00CD4F03" w:rsidRPr="00333766" w:rsidRDefault="002B2C74" w:rsidP="00CD4F03">
      <w:pPr>
        <w:tabs>
          <w:tab w:val="left" w:pos="2835"/>
        </w:tabs>
        <w:spacing w:line="36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3764F30C" w14:textId="433A8007" w:rsidR="00CD4F03" w:rsidRPr="00CD4F03" w:rsidRDefault="003F206F" w:rsidP="00CD4F0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CD4F03">
        <w:rPr>
          <w:rFonts w:ascii="Courier New" w:eastAsia="Arial Unicode MS" w:hAnsi="Courier New" w:cs="Courier New"/>
          <w:b w:val="0"/>
        </w:rPr>
        <w:t xml:space="preserve">Que </w:t>
      </w:r>
      <w:r w:rsidR="00394457" w:rsidRPr="00CD4F03">
        <w:rPr>
          <w:rFonts w:ascii="Courier New" w:eastAsia="Arial Unicode MS" w:hAnsi="Courier New" w:cs="Courier New"/>
          <w:b w:val="0"/>
        </w:rPr>
        <w:t xml:space="preserve"> </w:t>
      </w:r>
      <w:r w:rsidR="00CD4F03" w:rsidRPr="00CD4F03">
        <w:rPr>
          <w:rFonts w:ascii="Courier New" w:eastAsia="Arial Unicode MS" w:hAnsi="Courier New" w:cs="Courier New"/>
          <w:b w:val="0"/>
        </w:rPr>
        <w:t xml:space="preserve"> solicita la eximición de la Tasa por Servicios a la Propiedad Cuenta Municipal Nº 00006612;</w:t>
      </w:r>
    </w:p>
    <w:p w14:paraId="36CCF1EB" w14:textId="77777777" w:rsidR="00CD4F03" w:rsidRPr="00CD4F03" w:rsidRDefault="00CD4F03" w:rsidP="00CD4F0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5907BF91" w14:textId="1F96BFA3" w:rsidR="009E7708" w:rsidRDefault="00CD4F03" w:rsidP="00CD4F0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CD4F03">
        <w:rPr>
          <w:rFonts w:ascii="Courier New" w:eastAsia="Arial Unicode MS" w:hAnsi="Courier New" w:cs="Courier New"/>
          <w:b w:val="0"/>
        </w:rPr>
        <w:t>Que los medios de subsistencia son a través de transferencia formal estatal (Pensión) y a través de la inserción informal laboral con lo que escasamente cubre la canasta básica de alimentos</w:t>
      </w:r>
      <w:r>
        <w:rPr>
          <w:rFonts w:ascii="Courier New" w:eastAsia="Arial Unicode MS" w:hAnsi="Courier New" w:cs="Courier New"/>
          <w:b w:val="0"/>
        </w:rPr>
        <w:t>,</w:t>
      </w:r>
    </w:p>
    <w:p w14:paraId="29ABF5AA" w14:textId="77777777" w:rsidR="00CD4F03" w:rsidRPr="00CD4F03" w:rsidRDefault="00CD4F03" w:rsidP="00CD4F0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4512965B" w14:textId="45990632" w:rsidR="00333766" w:rsidRPr="00CD4F03" w:rsidRDefault="003D33E5" w:rsidP="00CD4F0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CD4F0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CD4F03">
        <w:rPr>
          <w:rStyle w:val="apple-converted-space"/>
          <w:rFonts w:ascii="Courier New" w:hAnsi="Courier New" w:cs="Courier New"/>
          <w:b w:val="0"/>
        </w:rPr>
        <w:t xml:space="preserve"> </w:t>
      </w:r>
      <w:r w:rsidRPr="00CD4F0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el expediente  por  la Comisión de </w:t>
      </w:r>
      <w:r w:rsidR="009C15F7" w:rsidRPr="00CD4F0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Hacienda</w:t>
      </w:r>
      <w:r w:rsidRPr="00CD4F0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, emite despacho favorable, aprobado por unanimidad en </w:t>
      </w:r>
      <w:r w:rsidR="00394457" w:rsidRPr="00CD4F0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19</w:t>
      </w:r>
      <w:r w:rsidRPr="00CD4F0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agosto de</w:t>
      </w:r>
      <w:r w:rsidRPr="00CD4F0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CD4F0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68B615E5" w14:textId="77777777" w:rsidR="003F206F" w:rsidRPr="003F206F" w:rsidRDefault="003F206F" w:rsidP="003F206F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D5F4401" w14:textId="77777777" w:rsidR="00F531E1" w:rsidRPr="003F206F" w:rsidRDefault="00F531E1" w:rsidP="003F206F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400F9A6" w14:textId="77777777" w:rsidR="009C15F7" w:rsidRPr="003F206F" w:rsidRDefault="009C15F7" w:rsidP="003F206F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4257FE" w:rsidRDefault="00F04B75" w:rsidP="003F206F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BF24374" w14:textId="0064C542" w:rsidR="003D1C59" w:rsidRDefault="00F04B75" w:rsidP="003F206F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23729F3" w14:textId="77777777" w:rsidR="0057491E" w:rsidRDefault="0057491E" w:rsidP="003F206F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1CE3C54" w14:textId="371653D7" w:rsidR="002251A2" w:rsidRDefault="00673A61" w:rsidP="003F206F">
      <w:pPr>
        <w:spacing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2251A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251A2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9E7708">
        <w:rPr>
          <w:rFonts w:ascii="Courier New" w:hAnsi="Courier New" w:cs="Courier New"/>
          <w:b/>
        </w:rPr>
        <w:t xml:space="preserve"> </w:t>
      </w:r>
      <w:r w:rsidR="00394457" w:rsidRPr="00870DF8">
        <w:rPr>
          <w:rFonts w:ascii="Courier New" w:eastAsia="Arial Unicode MS" w:hAnsi="Courier New" w:cs="Courier New"/>
          <w:sz w:val="24"/>
          <w:szCs w:val="24"/>
        </w:rPr>
        <w:t>el CIEN</w:t>
      </w:r>
      <w:r w:rsidR="00394457" w:rsidRPr="0039445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94457" w:rsidRPr="00870DF8">
        <w:rPr>
          <w:rFonts w:ascii="Courier New" w:eastAsia="Arial Unicode MS" w:hAnsi="Courier New" w:cs="Courier New"/>
          <w:sz w:val="24"/>
          <w:szCs w:val="24"/>
        </w:rPr>
        <w:t>POR CIENTO (100</w:t>
      </w:r>
      <w:r w:rsidR="00CD4F03">
        <w:rPr>
          <w:rFonts w:ascii="Courier New" w:eastAsia="Arial Unicode MS" w:hAnsi="Courier New" w:cs="Courier New"/>
          <w:sz w:val="24"/>
          <w:szCs w:val="24"/>
        </w:rPr>
        <w:t xml:space="preserve">%) el pago  de la deuda en concepto de tasa por servicio a la propiedad </w:t>
      </w:r>
      <w:r w:rsidR="00CD4F03" w:rsidRPr="00CD4F03">
        <w:rPr>
          <w:rFonts w:ascii="Courier New" w:eastAsia="Arial Unicode MS" w:hAnsi="Courier New" w:cs="Courier New"/>
          <w:sz w:val="24"/>
          <w:szCs w:val="24"/>
        </w:rPr>
        <w:t xml:space="preserve">Cuenta Municipal Nº </w:t>
      </w:r>
      <w:r w:rsidR="00CD4F03">
        <w:rPr>
          <w:rFonts w:ascii="Courier New" w:eastAsia="Arial Unicode MS" w:hAnsi="Courier New" w:cs="Courier New"/>
          <w:sz w:val="24"/>
          <w:szCs w:val="24"/>
        </w:rPr>
        <w:t>00006612</w:t>
      </w:r>
      <w:r w:rsidR="00CD4F03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CD4F03">
        <w:rPr>
          <w:rFonts w:ascii="Courier New" w:eastAsia="Arial Unicode MS" w:hAnsi="Courier New" w:cs="Courier New"/>
          <w:sz w:val="24"/>
          <w:szCs w:val="24"/>
        </w:rPr>
        <w:t xml:space="preserve">hasta diciembre de 2020 inclusive. </w:t>
      </w:r>
    </w:p>
    <w:p w14:paraId="04999CB9" w14:textId="77777777" w:rsidR="00CD4F03" w:rsidRDefault="00CD4F03" w:rsidP="00CD4F03">
      <w:pPr>
        <w:spacing w:after="100" w:afterAutospacing="1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Pr="006E1466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°:</w:t>
      </w:r>
      <w:r w:rsidRPr="006E1466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9D4B62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>
        <w:rPr>
          <w:rFonts w:ascii="Courier New" w:eastAsia="Arial Unicode MS" w:hAnsi="Courier New" w:cs="Courier New"/>
          <w:sz w:val="24"/>
          <w:szCs w:val="24"/>
        </w:rPr>
        <w:t xml:space="preserve"> al Departamento Ejecutivo que interceda ante el o los procuradores actuantes en la gestión de cobro</w:t>
      </w:r>
      <w:r w:rsidRPr="009D4B62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a fin de dejar sin efecto costos y honorarios generados.-</w:t>
      </w:r>
    </w:p>
    <w:p w14:paraId="6312D2D2" w14:textId="77777777" w:rsidR="00CD4F03" w:rsidRDefault="00CD4F03" w:rsidP="00CD4F03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</w:p>
    <w:p w14:paraId="6D2538C4" w14:textId="694F4EC7" w:rsidR="00CD4F03" w:rsidRDefault="00CD4F03" w:rsidP="00CD4F03">
      <w:pPr>
        <w:spacing w:after="100" w:afterAutospacing="1" w:line="240" w:lineRule="auto"/>
        <w:ind w:left="709" w:hanging="709"/>
        <w:jc w:val="right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...///</w:t>
      </w:r>
    </w:p>
    <w:p w14:paraId="0BC5339B" w14:textId="6D436B23" w:rsidR="00CD4F03" w:rsidRPr="00CD4F03" w:rsidRDefault="00CD4F03" w:rsidP="00CD4F03">
      <w:pPr>
        <w:spacing w:after="100" w:afterAutospacing="1" w:line="240" w:lineRule="auto"/>
        <w:ind w:left="709" w:hanging="709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lastRenderedPageBreak/>
        <w:t>...///2.-</w:t>
      </w:r>
    </w:p>
    <w:p w14:paraId="26344B79" w14:textId="0A125C35" w:rsidR="00D7523F" w:rsidRPr="008D7D1D" w:rsidRDefault="0057491E" w:rsidP="003F206F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CD4F03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t.3</w:t>
      </w:r>
      <w:r w:rsidR="00D7523F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D7523F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D7523F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D7523F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D7523F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="00D7523F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181142" w:rsidRDefault="00181142" w:rsidP="003F206F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32E90A7" w:rsidR="007740AE" w:rsidRDefault="007740AE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39445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DIECINUEVE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AGOSTO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9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5"/>
  </w:num>
  <w:num w:numId="3">
    <w:abstractNumId w:val="6"/>
  </w:num>
  <w:num w:numId="4">
    <w:abstractNumId w:val="15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19"/>
  </w:num>
  <w:num w:numId="10">
    <w:abstractNumId w:val="11"/>
  </w:num>
  <w:num w:numId="11">
    <w:abstractNumId w:val="10"/>
  </w:num>
  <w:num w:numId="12">
    <w:abstractNumId w:val="7"/>
  </w:num>
  <w:num w:numId="13">
    <w:abstractNumId w:val="17"/>
  </w:num>
  <w:num w:numId="14">
    <w:abstractNumId w:val="18"/>
  </w:num>
  <w:num w:numId="15">
    <w:abstractNumId w:val="21"/>
  </w:num>
  <w:num w:numId="16">
    <w:abstractNumId w:val="20"/>
  </w:num>
  <w:num w:numId="17">
    <w:abstractNumId w:val="13"/>
  </w:num>
  <w:num w:numId="18">
    <w:abstractNumId w:val="9"/>
  </w:num>
  <w:num w:numId="19">
    <w:abstractNumId w:val="8"/>
  </w:num>
  <w:num w:numId="20">
    <w:abstractNumId w:val="16"/>
  </w:num>
  <w:num w:numId="21">
    <w:abstractNumId w:val="0"/>
  </w:num>
  <w:num w:numId="22">
    <w:abstractNumId w:val="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4A25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4B37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5EBA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7D49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1548"/>
    <w:rsid w:val="00453CB3"/>
    <w:rsid w:val="00457B82"/>
    <w:rsid w:val="0046297F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EB5"/>
    <w:rsid w:val="00D610E3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11731"/>
    <w:rsid w:val="00F1192A"/>
    <w:rsid w:val="00F123CB"/>
    <w:rsid w:val="00F1507B"/>
    <w:rsid w:val="00F16665"/>
    <w:rsid w:val="00F2179F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D747EB-5CE6-4226-AC57-3D0F0A908C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224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2020-08-20T13:43:00Z</cp:lastPrinted>
  <dcterms:created xsi:type="dcterms:W3CDTF">2020-08-20T13:57:00Z</dcterms:created>
  <dcterms:modified xsi:type="dcterms:W3CDTF">2020-08-21T10:59:00Z</dcterms:modified>
</cp:coreProperties>
</file>