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2288E5A" w14:textId="390D2F16" w:rsidR="008F6156" w:rsidRDefault="00667965" w:rsidP="001D52E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F2F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1507</w:t>
      </w:r>
    </w:p>
    <w:p w14:paraId="040F6CE5" w14:textId="629C7B06" w:rsidR="00D525D5" w:rsidRDefault="00391944" w:rsidP="00D525D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525D5">
        <w:rPr>
          <w:rFonts w:ascii="Courier New" w:hAnsi="Courier New" w:cs="Courier New"/>
          <w:sz w:val="24"/>
          <w:szCs w:val="24"/>
          <w:lang w:val="es-ES_tradnl"/>
        </w:rPr>
        <w:t xml:space="preserve">El expediente Nº 2505/2017- iniciado por </w:t>
      </w:r>
      <w:r w:rsidR="00B80687">
        <w:rPr>
          <w:rFonts w:ascii="Courier New" w:hAnsi="Courier New" w:cs="Courier New"/>
          <w:sz w:val="24"/>
          <w:szCs w:val="24"/>
          <w:lang w:val="es-ES_tradnl"/>
        </w:rPr>
        <w:t>Gutiérrez</w:t>
      </w:r>
      <w:bookmarkStart w:id="0" w:name="_GoBack"/>
      <w:bookmarkEnd w:id="0"/>
      <w:r w:rsidR="00D525D5">
        <w:rPr>
          <w:rFonts w:ascii="Courier New" w:hAnsi="Courier New" w:cs="Courier New"/>
          <w:sz w:val="24"/>
          <w:szCs w:val="24"/>
          <w:lang w:val="es-ES_tradnl"/>
        </w:rPr>
        <w:t xml:space="preserve"> Nicolás Raúl – Eximición Tasa de Cementerio; y  </w:t>
      </w:r>
    </w:p>
    <w:p w14:paraId="2A707ABB" w14:textId="77777777" w:rsidR="004D6C07" w:rsidRPr="004D6C07" w:rsidRDefault="004D6C07" w:rsidP="000B7562">
      <w:pPr>
        <w:jc w:val="both"/>
        <w:rPr>
          <w:rFonts w:ascii="Courier New" w:hAnsi="Courier New" w:cs="Courier New"/>
          <w:sz w:val="24"/>
          <w:szCs w:val="24"/>
        </w:rPr>
      </w:pPr>
    </w:p>
    <w:p w14:paraId="75E5491A" w14:textId="1E570704" w:rsidR="000B7562" w:rsidRDefault="002B2C74" w:rsidP="000B756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FCDC628" w14:textId="77777777" w:rsidR="00D525D5" w:rsidRPr="00333766" w:rsidRDefault="00D525D5" w:rsidP="000B756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EF7DC6C" w14:textId="172E22E8" w:rsidR="00D525D5" w:rsidRPr="00D525D5" w:rsidRDefault="003F206F" w:rsidP="00D52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525D5">
        <w:rPr>
          <w:rFonts w:ascii="Courier New" w:eastAsia="Arial Unicode MS" w:hAnsi="Courier New" w:cs="Courier New"/>
          <w:b w:val="0"/>
        </w:rPr>
        <w:t xml:space="preserve">Que </w:t>
      </w:r>
      <w:r w:rsidR="00D525D5" w:rsidRPr="00D525D5">
        <w:rPr>
          <w:rFonts w:ascii="Courier New" w:eastAsia="Arial Unicode MS" w:hAnsi="Courier New" w:cs="Courier New"/>
          <w:b w:val="0"/>
        </w:rPr>
        <w:t xml:space="preserve"> a fs. 2 solicita la eximición de la Tasa por Ingreso al Cementerio de los restos mortales del Sr. </w:t>
      </w:r>
      <w:proofErr w:type="spellStart"/>
      <w:r w:rsidR="00D525D5" w:rsidRPr="00D525D5">
        <w:rPr>
          <w:rFonts w:ascii="Courier New" w:eastAsia="Arial Unicode MS" w:hAnsi="Courier New" w:cs="Courier New"/>
          <w:b w:val="0"/>
        </w:rPr>
        <w:t>Ludueña</w:t>
      </w:r>
      <w:proofErr w:type="spellEnd"/>
      <w:r w:rsidR="00D525D5" w:rsidRPr="00D525D5">
        <w:rPr>
          <w:rFonts w:ascii="Courier New" w:eastAsia="Arial Unicode MS" w:hAnsi="Courier New" w:cs="Courier New"/>
          <w:b w:val="0"/>
        </w:rPr>
        <w:t xml:space="preserve"> Roque;</w:t>
      </w:r>
    </w:p>
    <w:p w14:paraId="75CFF405" w14:textId="77777777" w:rsidR="00D525D5" w:rsidRPr="00D525D5" w:rsidRDefault="00D525D5" w:rsidP="00D52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D16D62" w14:textId="77777777" w:rsidR="00D525D5" w:rsidRPr="00D525D5" w:rsidRDefault="00D525D5" w:rsidP="00D52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525D5">
        <w:rPr>
          <w:rFonts w:ascii="Courier New" w:eastAsia="Arial Unicode MS" w:hAnsi="Courier New" w:cs="Courier New"/>
          <w:b w:val="0"/>
        </w:rPr>
        <w:t xml:space="preserve">Que el estudio socioeconómico realizado por la Secretaría de Salud, Desarrollo y Equidad expresa  que se trata de una familia nuclear; </w:t>
      </w:r>
    </w:p>
    <w:p w14:paraId="0E5E3553" w14:textId="77777777" w:rsidR="00D525D5" w:rsidRPr="00D525D5" w:rsidRDefault="00D525D5" w:rsidP="00D52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525D5">
        <w:rPr>
          <w:rFonts w:ascii="Courier New" w:eastAsia="Arial Unicode MS" w:hAnsi="Courier New" w:cs="Courier New"/>
          <w:b w:val="0"/>
        </w:rPr>
        <w:t xml:space="preserve"> </w:t>
      </w:r>
    </w:p>
    <w:p w14:paraId="29ABF5AA" w14:textId="5B14BB9C" w:rsidR="00CD4F03" w:rsidRDefault="00D525D5" w:rsidP="00D52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525D5">
        <w:rPr>
          <w:rFonts w:ascii="Courier New" w:eastAsia="Arial Unicode MS" w:hAnsi="Courier New" w:cs="Courier New"/>
          <w:b w:val="0"/>
        </w:rPr>
        <w:t>Que no cuenta con los recursos económicos para solventar los gastos generados por el mismo;</w:t>
      </w:r>
    </w:p>
    <w:p w14:paraId="456E3400" w14:textId="77777777" w:rsidR="00D525D5" w:rsidRPr="00D525D5" w:rsidRDefault="00D525D5" w:rsidP="00D52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D525D5" w:rsidRDefault="003D33E5" w:rsidP="00D525D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525D5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D525D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D525D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D525D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D525D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525D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B0F686" w14:textId="4AF184B8" w:rsidR="00111450" w:rsidRDefault="00673A61" w:rsidP="00D525D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11450" w:rsidRPr="00203C5B">
        <w:rPr>
          <w:rFonts w:ascii="Courier New" w:hAnsi="Courier New" w:cs="Courier New"/>
          <w:sz w:val="24"/>
          <w:szCs w:val="24"/>
        </w:rPr>
        <w:t xml:space="preserve"> </w:t>
      </w:r>
      <w:r w:rsidR="00111450" w:rsidRPr="00111450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525D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525D5">
        <w:rPr>
          <w:rFonts w:ascii="Courier New" w:eastAsia="Arial Unicode MS" w:hAnsi="Courier New" w:cs="Courier New"/>
          <w:sz w:val="24"/>
          <w:szCs w:val="24"/>
        </w:rPr>
        <w:t>el pago de los Derechos de Introducción y Apertura de Fosa  - Identificación Nº 7705 correspondiente a los restos</w:t>
      </w:r>
      <w:r w:rsidR="00D525D5" w:rsidRPr="00D525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525D5">
        <w:rPr>
          <w:rFonts w:ascii="Courier New" w:eastAsia="Arial Unicode MS" w:hAnsi="Courier New" w:cs="Courier New"/>
          <w:sz w:val="24"/>
          <w:szCs w:val="24"/>
        </w:rPr>
        <w:t xml:space="preserve">mortales del Sr. </w:t>
      </w:r>
      <w:proofErr w:type="spellStart"/>
      <w:r w:rsidR="00D525D5">
        <w:rPr>
          <w:rFonts w:ascii="Courier New" w:eastAsia="Arial Unicode MS" w:hAnsi="Courier New" w:cs="Courier New"/>
          <w:sz w:val="24"/>
          <w:szCs w:val="24"/>
        </w:rPr>
        <w:t>Ludueña</w:t>
      </w:r>
      <w:proofErr w:type="spellEnd"/>
      <w:r w:rsidR="00D525D5">
        <w:rPr>
          <w:rFonts w:ascii="Courier New" w:eastAsia="Arial Unicode MS" w:hAnsi="Courier New" w:cs="Courier New"/>
          <w:sz w:val="24"/>
          <w:szCs w:val="24"/>
        </w:rPr>
        <w:t xml:space="preserve"> Roque.-</w:t>
      </w:r>
    </w:p>
    <w:p w14:paraId="513ED65B" w14:textId="3F374DD2" w:rsidR="00111450" w:rsidRDefault="00111450" w:rsidP="00111450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0836748" w14:textId="79121AE1" w:rsidR="004D6C07" w:rsidRPr="00111450" w:rsidRDefault="00111450" w:rsidP="00111450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3824E210" w:rsidR="004D6C07" w:rsidRPr="008D7D1D" w:rsidRDefault="004D6C07" w:rsidP="000B756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1145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0687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679F7-924B-4306-8D5E-65C551D6C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2020-08-27T14:03:00Z</cp:lastPrinted>
  <dcterms:created xsi:type="dcterms:W3CDTF">2020-08-27T14:16:00Z</dcterms:created>
  <dcterms:modified xsi:type="dcterms:W3CDTF">2020-08-28T11:48:00Z</dcterms:modified>
</cp:coreProperties>
</file>