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62288E5A" w14:textId="06F7E3A1" w:rsidR="008F6156" w:rsidRDefault="00667965" w:rsidP="001D52E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05FD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1508</w:t>
      </w:r>
    </w:p>
    <w:p w14:paraId="5485D7D8" w14:textId="77777777" w:rsidR="007D0DC0" w:rsidRDefault="00391944" w:rsidP="007D0DC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2179F">
        <w:rPr>
          <w:rFonts w:ascii="Courier New" w:hAnsi="Courier New" w:cs="Courier New"/>
          <w:sz w:val="24"/>
          <w:szCs w:val="24"/>
          <w:lang w:val="es-ES_tradnl"/>
        </w:rPr>
        <w:t>:</w:t>
      </w:r>
      <w:r w:rsidR="00BA1C16" w:rsidRPr="00F2179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7D0DC0">
        <w:rPr>
          <w:rFonts w:ascii="Courier New" w:hAnsi="Courier New" w:cs="Courier New"/>
          <w:sz w:val="24"/>
          <w:szCs w:val="24"/>
          <w:lang w:val="es-ES_tradnl"/>
        </w:rPr>
        <w:t xml:space="preserve">El expediente Nº 357/I/2019- iniciado por </w:t>
      </w:r>
      <w:proofErr w:type="spellStart"/>
      <w:r w:rsidR="007D0DC0">
        <w:rPr>
          <w:rFonts w:ascii="Courier New" w:hAnsi="Courier New" w:cs="Courier New"/>
          <w:sz w:val="24"/>
          <w:szCs w:val="24"/>
          <w:lang w:val="es-ES_tradnl"/>
        </w:rPr>
        <w:t>Gutierrez</w:t>
      </w:r>
      <w:proofErr w:type="spellEnd"/>
      <w:r w:rsidR="007D0DC0">
        <w:rPr>
          <w:rFonts w:ascii="Courier New" w:hAnsi="Courier New" w:cs="Courier New"/>
          <w:sz w:val="24"/>
          <w:szCs w:val="24"/>
          <w:lang w:val="es-ES_tradnl"/>
        </w:rPr>
        <w:t xml:space="preserve"> Nicolás Raúl – Eximición Tasa de Cementerio; y  </w:t>
      </w:r>
    </w:p>
    <w:p w14:paraId="2A707ABB" w14:textId="77777777" w:rsidR="004D6C07" w:rsidRPr="004D6C07" w:rsidRDefault="004D6C07" w:rsidP="000B7562">
      <w:pPr>
        <w:jc w:val="both"/>
        <w:rPr>
          <w:rFonts w:ascii="Courier New" w:hAnsi="Courier New" w:cs="Courier New"/>
          <w:sz w:val="24"/>
          <w:szCs w:val="24"/>
        </w:rPr>
      </w:pPr>
    </w:p>
    <w:p w14:paraId="2FCDC628" w14:textId="3364F129" w:rsidR="00D525D5" w:rsidRPr="00333766" w:rsidRDefault="002B2C74" w:rsidP="007D0DC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889E8FF" w14:textId="5217A8D0" w:rsidR="007D0DC0" w:rsidRPr="007D0DC0" w:rsidRDefault="003F206F" w:rsidP="007D0DC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7D0DC0">
        <w:rPr>
          <w:rFonts w:ascii="Courier New" w:eastAsia="Arial Unicode MS" w:hAnsi="Courier New" w:cs="Courier New"/>
          <w:b w:val="0"/>
        </w:rPr>
        <w:t xml:space="preserve">Que </w:t>
      </w:r>
      <w:r w:rsidR="007D0DC0" w:rsidRPr="007D0DC0">
        <w:rPr>
          <w:rFonts w:ascii="Courier New" w:eastAsia="Arial Unicode MS" w:hAnsi="Courier New" w:cs="Courier New"/>
          <w:b w:val="0"/>
          <w:szCs w:val="24"/>
        </w:rPr>
        <w:t xml:space="preserve"> a fs. 2 solicita la eximición de la Tasa por Ingreso al Cementerio de los restos mortales del Sr. Díaz Oscar Alfredo;</w:t>
      </w:r>
    </w:p>
    <w:p w14:paraId="5DBC83EF" w14:textId="77777777" w:rsidR="007D0DC0" w:rsidRPr="007D0DC0" w:rsidRDefault="007D0DC0" w:rsidP="007D0DC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41E470F" w14:textId="77777777" w:rsidR="007D0DC0" w:rsidRPr="007D0DC0" w:rsidRDefault="007D0DC0" w:rsidP="007D0DC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7D0DC0">
        <w:rPr>
          <w:rFonts w:ascii="Courier New" w:eastAsia="Arial Unicode MS" w:hAnsi="Courier New" w:cs="Courier New"/>
          <w:b w:val="0"/>
          <w:szCs w:val="24"/>
        </w:rPr>
        <w:t>Que el estudio socioeconómico realizado por la Secretaría de Salud, Desarrollo y Equidad expresa  que se trata de un grupo familiar extenso que habita un espacio propio;</w:t>
      </w:r>
    </w:p>
    <w:p w14:paraId="3898DF1E" w14:textId="77777777" w:rsidR="007D0DC0" w:rsidRPr="007D0DC0" w:rsidRDefault="007D0DC0" w:rsidP="007D0DC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7D0DC0">
        <w:rPr>
          <w:rFonts w:ascii="Courier New" w:eastAsia="Arial Unicode MS" w:hAnsi="Courier New" w:cs="Courier New"/>
          <w:b w:val="0"/>
          <w:szCs w:val="24"/>
        </w:rPr>
        <w:t xml:space="preserve"> </w:t>
      </w:r>
    </w:p>
    <w:p w14:paraId="5BB4657A" w14:textId="0D19AB8F" w:rsidR="007D0DC0" w:rsidRPr="007D0DC0" w:rsidRDefault="00930D08" w:rsidP="007D0DC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>
        <w:rPr>
          <w:rFonts w:ascii="Courier New" w:eastAsia="Arial Unicode MS" w:hAnsi="Courier New" w:cs="Courier New"/>
          <w:b w:val="0"/>
          <w:szCs w:val="24"/>
        </w:rPr>
        <w:t xml:space="preserve">Que los medios de subsistencia </w:t>
      </w:r>
      <w:proofErr w:type="gramStart"/>
      <w:r>
        <w:rPr>
          <w:rFonts w:ascii="Courier New" w:eastAsia="Arial Unicode MS" w:hAnsi="Courier New" w:cs="Courier New"/>
          <w:b w:val="0"/>
          <w:szCs w:val="24"/>
        </w:rPr>
        <w:t>es</w:t>
      </w:r>
      <w:proofErr w:type="gramEnd"/>
      <w:r>
        <w:rPr>
          <w:rFonts w:ascii="Courier New" w:eastAsia="Arial Unicode MS" w:hAnsi="Courier New" w:cs="Courier New"/>
          <w:b w:val="0"/>
          <w:szCs w:val="24"/>
        </w:rPr>
        <w:t xml:space="preserve"> a </w:t>
      </w:r>
      <w:r w:rsidR="007D0DC0" w:rsidRPr="007D0DC0">
        <w:rPr>
          <w:rFonts w:ascii="Courier New" w:eastAsia="Arial Unicode MS" w:hAnsi="Courier New" w:cs="Courier New"/>
          <w:b w:val="0"/>
          <w:szCs w:val="24"/>
        </w:rPr>
        <w:t xml:space="preserve"> través de la inserción </w:t>
      </w:r>
      <w:r>
        <w:rPr>
          <w:rFonts w:ascii="Courier New" w:eastAsia="Arial Unicode MS" w:hAnsi="Courier New" w:cs="Courier New"/>
          <w:b w:val="0"/>
          <w:szCs w:val="24"/>
        </w:rPr>
        <w:t>d</w:t>
      </w:r>
      <w:bookmarkStart w:id="0" w:name="_GoBack"/>
      <w:bookmarkEnd w:id="0"/>
      <w:r w:rsidR="007D0DC0" w:rsidRPr="007D0DC0">
        <w:rPr>
          <w:rFonts w:ascii="Courier New" w:eastAsia="Arial Unicode MS" w:hAnsi="Courier New" w:cs="Courier New"/>
          <w:b w:val="0"/>
          <w:szCs w:val="24"/>
        </w:rPr>
        <w:t>el sistema productivo formal;</w:t>
      </w:r>
    </w:p>
    <w:p w14:paraId="32A5E285" w14:textId="77777777" w:rsidR="007D0DC0" w:rsidRPr="007D0DC0" w:rsidRDefault="007D0DC0" w:rsidP="007D0DC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456E3400" w14:textId="242B7810" w:rsidR="00D525D5" w:rsidRDefault="007D0DC0" w:rsidP="007D0DC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  <w:r w:rsidRPr="007D0DC0">
        <w:rPr>
          <w:rFonts w:ascii="Courier New" w:eastAsia="Arial Unicode MS" w:hAnsi="Courier New" w:cs="Courier New"/>
          <w:b w:val="0"/>
          <w:szCs w:val="24"/>
        </w:rPr>
        <w:t>Que la esposa del solicitante presenta problemas de salud;</w:t>
      </w:r>
    </w:p>
    <w:p w14:paraId="32A9B3D6" w14:textId="77777777" w:rsidR="007D0DC0" w:rsidRPr="007D0DC0" w:rsidRDefault="007D0DC0" w:rsidP="007D0DC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3D5F4401" w14:textId="2360C191" w:rsidR="00F531E1" w:rsidRPr="007D0DC0" w:rsidRDefault="003D33E5" w:rsidP="00D525D5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Pr="007D0DC0">
        <w:rPr>
          <w:rStyle w:val="apple-converted-space"/>
          <w:rFonts w:ascii="Courier New" w:hAnsi="Courier New" w:cs="Courier New"/>
          <w:b w:val="0"/>
        </w:rPr>
        <w:t xml:space="preserve"> </w:t>
      </w:r>
      <w:r w:rsidR="00111450"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</w:t>
      </w:r>
      <w:r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 la Comisión de </w:t>
      </w:r>
      <w:r w:rsidR="00111450"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4D6C07"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, e</w:t>
      </w:r>
      <w:r w:rsidR="00111450"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mite despacho favorable, aprobado</w:t>
      </w:r>
      <w:r w:rsidR="004D6C07"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por unanimidad en </w:t>
      </w:r>
      <w:r w:rsidR="00394457" w:rsidRPr="007D0D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</w:t>
      </w:r>
      <w:r w:rsidR="00211F12" w:rsidRPr="007D0D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l día 26</w:t>
      </w:r>
      <w:r w:rsidRPr="007D0D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agosto de</w:t>
      </w:r>
      <w:r w:rsidRPr="007D0DC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Pr="007D0DC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46E7F621" w14:textId="77777777" w:rsidR="004D6C07" w:rsidRPr="007D0DC0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4BDA276E" w14:textId="77777777" w:rsidR="004D6C07" w:rsidRDefault="004D6C07" w:rsidP="004D6C07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C1DF2AC" w14:textId="77777777" w:rsidR="004D6C07" w:rsidRDefault="004D6C07" w:rsidP="004D6C07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AB0F686" w14:textId="7D161F72" w:rsidR="00111450" w:rsidRDefault="00673A61" w:rsidP="00D525D5">
      <w:pPr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="00111450"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111450" w:rsidRPr="00203C5B">
        <w:rPr>
          <w:rFonts w:ascii="Courier New" w:hAnsi="Courier New" w:cs="Courier New"/>
          <w:sz w:val="24"/>
          <w:szCs w:val="24"/>
        </w:rPr>
        <w:t xml:space="preserve"> </w:t>
      </w:r>
      <w:r w:rsidR="00111450" w:rsidRPr="00111450">
        <w:rPr>
          <w:rFonts w:ascii="Courier New" w:eastAsia="Arial Unicode MS" w:hAnsi="Courier New" w:cs="Courier New"/>
          <w:b/>
          <w:sz w:val="24"/>
          <w:szCs w:val="24"/>
        </w:rPr>
        <w:t xml:space="preserve">EXIMIR </w:t>
      </w:r>
      <w:r w:rsidR="00D525D5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D525D5">
        <w:rPr>
          <w:rFonts w:ascii="Courier New" w:eastAsia="Arial Unicode MS" w:hAnsi="Courier New" w:cs="Courier New"/>
          <w:sz w:val="24"/>
          <w:szCs w:val="24"/>
        </w:rPr>
        <w:t>el pago de los Derechos de Introducción y Apertura d</w:t>
      </w:r>
      <w:r w:rsidR="007D0DC0">
        <w:rPr>
          <w:rFonts w:ascii="Courier New" w:eastAsia="Arial Unicode MS" w:hAnsi="Courier New" w:cs="Courier New"/>
          <w:sz w:val="24"/>
          <w:szCs w:val="24"/>
        </w:rPr>
        <w:t>e Fosa  - Identificación Nº 8554</w:t>
      </w:r>
      <w:r w:rsidR="00D525D5">
        <w:rPr>
          <w:rFonts w:ascii="Courier New" w:eastAsia="Arial Unicode MS" w:hAnsi="Courier New" w:cs="Courier New"/>
          <w:sz w:val="24"/>
          <w:szCs w:val="24"/>
        </w:rPr>
        <w:t xml:space="preserve"> correspondiente a los restos</w:t>
      </w:r>
      <w:r w:rsidR="00D525D5" w:rsidRPr="00D525D5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D0DC0">
        <w:rPr>
          <w:rFonts w:ascii="Courier New" w:eastAsia="Arial Unicode MS" w:hAnsi="Courier New" w:cs="Courier New"/>
          <w:sz w:val="24"/>
          <w:szCs w:val="24"/>
        </w:rPr>
        <w:t>mortales del Sr. Díaz Oscar Alfredo.-</w:t>
      </w:r>
    </w:p>
    <w:p w14:paraId="513ED65B" w14:textId="3F374DD2" w:rsidR="00111450" w:rsidRDefault="00111450" w:rsidP="00111450">
      <w:pPr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0836748" w14:textId="79121AE1" w:rsidR="004D6C07" w:rsidRPr="00111450" w:rsidRDefault="00111450" w:rsidP="00111450">
      <w:pPr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0BDEDF8A" w14:textId="3824E210" w:rsidR="004D6C07" w:rsidRPr="008D7D1D" w:rsidRDefault="004D6C07" w:rsidP="000B7562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11145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181142" w:rsidRDefault="00181142" w:rsidP="000B7562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E62E7E" w:rsidR="007740AE" w:rsidRDefault="007740AE" w:rsidP="000B756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11F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VEINTISÉIS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AGOSTO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19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6"/>
  </w:num>
  <w:num w:numId="4">
    <w:abstractNumId w:val="15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19"/>
  </w:num>
  <w:num w:numId="10">
    <w:abstractNumId w:val="11"/>
  </w:num>
  <w:num w:numId="11">
    <w:abstractNumId w:val="10"/>
  </w:num>
  <w:num w:numId="12">
    <w:abstractNumId w:val="7"/>
  </w:num>
  <w:num w:numId="13">
    <w:abstractNumId w:val="17"/>
  </w:num>
  <w:num w:numId="14">
    <w:abstractNumId w:val="18"/>
  </w:num>
  <w:num w:numId="15">
    <w:abstractNumId w:val="21"/>
  </w:num>
  <w:num w:numId="16">
    <w:abstractNumId w:val="20"/>
  </w:num>
  <w:num w:numId="17">
    <w:abstractNumId w:val="13"/>
  </w:num>
  <w:num w:numId="18">
    <w:abstractNumId w:val="9"/>
  </w:num>
  <w:num w:numId="19">
    <w:abstractNumId w:val="8"/>
  </w:num>
  <w:num w:numId="20">
    <w:abstractNumId w:val="16"/>
  </w:num>
  <w:num w:numId="21">
    <w:abstractNumId w:val="0"/>
  </w:num>
  <w:num w:numId="2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6C9A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D08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6571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31F43-3E6C-4A6E-92CC-392DEEE36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2020-08-27T14:21:00Z</cp:lastPrinted>
  <dcterms:created xsi:type="dcterms:W3CDTF">2020-08-27T14:24:00Z</dcterms:created>
  <dcterms:modified xsi:type="dcterms:W3CDTF">2020-08-31T10:31:00Z</dcterms:modified>
</cp:coreProperties>
</file>