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BE85110" w14:textId="5CAF6E02" w:rsidR="000F52C2" w:rsidRDefault="00667965" w:rsidP="008347A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825D8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1536</w:t>
      </w:r>
    </w:p>
    <w:p w14:paraId="240F9E91" w14:textId="77777777" w:rsidR="008347A2" w:rsidRDefault="008347A2" w:rsidP="008347A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2321ED13" w14:textId="74F8DA33" w:rsidR="00716878" w:rsidRDefault="00391944" w:rsidP="001B7A7E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044416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496236">
        <w:rPr>
          <w:rFonts w:ascii="Courier New" w:hAnsi="Courier New" w:cs="Courier New"/>
          <w:sz w:val="24"/>
          <w:szCs w:val="24"/>
          <w:lang w:val="es-ES_tradnl"/>
        </w:rPr>
        <w:t xml:space="preserve">El expediente Nº358/20- iniciado por López Beatriz Ramona, solicitando eximición de tasa al automotor; y  </w:t>
      </w:r>
    </w:p>
    <w:p w14:paraId="7CB6B5B6" w14:textId="77777777" w:rsidR="00640F82" w:rsidRPr="00F07F23" w:rsidRDefault="00640F82" w:rsidP="008347A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4A1456CD" w14:textId="09D7D5FC" w:rsidR="00EC6580" w:rsidRDefault="002B2C74" w:rsidP="0049623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838D6F9" w14:textId="77777777" w:rsidR="00496236" w:rsidRPr="00333766" w:rsidRDefault="00496236" w:rsidP="0049623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0E15C216" w14:textId="6A10409E" w:rsidR="00496236" w:rsidRPr="00496236" w:rsidRDefault="00F07F23" w:rsidP="0049623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496236">
        <w:rPr>
          <w:rFonts w:ascii="Courier New" w:eastAsia="Arial Unicode MS" w:hAnsi="Courier New" w:cs="Courier New"/>
          <w:b w:val="0"/>
        </w:rPr>
        <w:t xml:space="preserve">Que </w:t>
      </w:r>
      <w:r w:rsidR="001B7A7E" w:rsidRPr="00496236">
        <w:rPr>
          <w:rFonts w:ascii="Courier New" w:eastAsia="Arial Unicode MS" w:hAnsi="Courier New" w:cs="Courier New"/>
          <w:b w:val="0"/>
        </w:rPr>
        <w:t xml:space="preserve"> </w:t>
      </w:r>
      <w:r w:rsidR="00496236" w:rsidRPr="00496236">
        <w:rPr>
          <w:rFonts w:ascii="Courier New" w:eastAsia="Arial Unicode MS" w:hAnsi="Courier New" w:cs="Courier New"/>
          <w:b w:val="0"/>
        </w:rPr>
        <w:t xml:space="preserve"> solicita eximición de la deuda de tasa al automotor Cuenta Municipal Dominio Nº KBY328, a nombre de </w:t>
      </w:r>
      <w:r w:rsidR="00496236" w:rsidRPr="00496236">
        <w:rPr>
          <w:rFonts w:ascii="Courier New" w:hAnsi="Courier New" w:cs="Courier New"/>
          <w:b w:val="0"/>
        </w:rPr>
        <w:t>López Beatriz Ramona</w:t>
      </w:r>
      <w:r w:rsidR="00496236" w:rsidRPr="00496236">
        <w:rPr>
          <w:rFonts w:ascii="Courier New" w:eastAsia="Arial Unicode MS" w:hAnsi="Courier New" w:cs="Courier New"/>
          <w:b w:val="0"/>
        </w:rPr>
        <w:t>.</w:t>
      </w:r>
    </w:p>
    <w:p w14:paraId="73C3739F" w14:textId="77777777" w:rsidR="00496236" w:rsidRPr="00496236" w:rsidRDefault="00496236" w:rsidP="0049623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C378C5B" w14:textId="77777777" w:rsidR="00496236" w:rsidRPr="00496236" w:rsidRDefault="00496236" w:rsidP="0049623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496236">
        <w:rPr>
          <w:rFonts w:ascii="Courier New" w:eastAsia="Arial Unicode MS" w:hAnsi="Courier New" w:cs="Courier New"/>
          <w:b w:val="0"/>
        </w:rPr>
        <w:t>Que el vehículo se utiliza para el traslado de su marido de quien adjunta certificado de discapacidad,</w:t>
      </w:r>
    </w:p>
    <w:p w14:paraId="716E69AD" w14:textId="779BF1A9" w:rsidR="00EC6580" w:rsidRPr="00496236" w:rsidRDefault="00EC6580" w:rsidP="0049623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3DEBF41" w14:textId="30A7413A" w:rsidR="00346063" w:rsidRPr="00496236" w:rsidRDefault="003D33E5" w:rsidP="0049623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49623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496236">
        <w:rPr>
          <w:rStyle w:val="apple-converted-space"/>
          <w:rFonts w:ascii="Courier New" w:hAnsi="Courier New" w:cs="Courier New"/>
          <w:b w:val="0"/>
        </w:rPr>
        <w:t xml:space="preserve"> </w:t>
      </w:r>
      <w:r w:rsidR="00111450" w:rsidRPr="0049623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</w:t>
      </w:r>
      <w:r w:rsidRPr="0049623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 la Comisión de </w:t>
      </w:r>
      <w:r w:rsidR="00111450" w:rsidRPr="0049623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4D6C07" w:rsidRPr="0049623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e</w:t>
      </w:r>
      <w:r w:rsidR="00111450" w:rsidRPr="0049623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favorable, aprobado</w:t>
      </w:r>
      <w:r w:rsidR="004D6C07" w:rsidRPr="0049623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49623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49623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716878" w:rsidRPr="0049623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09</w:t>
      </w:r>
      <w:r w:rsidR="004553A2" w:rsidRPr="0049623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septiembre</w:t>
      </w:r>
      <w:r w:rsidRPr="0049623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49623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49623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00A20210" w14:textId="77777777" w:rsidR="008347A2" w:rsidRPr="001B7A7E" w:rsidRDefault="008347A2" w:rsidP="001B7A7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235D9BB" w14:textId="77777777" w:rsidR="008347A2" w:rsidRPr="001B7A7E" w:rsidRDefault="008347A2" w:rsidP="001B7A7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6EEC46F" w14:textId="77777777" w:rsidR="008347A2" w:rsidRDefault="008347A2" w:rsidP="008347A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D23C61" w:rsidRDefault="00F04B75" w:rsidP="00716878">
      <w:pPr>
        <w:pStyle w:val="Prrafodelista"/>
        <w:spacing w:line="276" w:lineRule="auto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71687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EC6580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C09E5CB" w14:textId="64FEC03A" w:rsidR="001B7A7E" w:rsidRDefault="00673A61" w:rsidP="00EC6580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34606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46063" w:rsidRPr="00346063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34606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6580">
        <w:rPr>
          <w:rFonts w:ascii="Courier New" w:eastAsia="Arial Unicode MS" w:hAnsi="Courier New" w:cs="Courier New"/>
          <w:sz w:val="24"/>
          <w:szCs w:val="24"/>
        </w:rPr>
        <w:t xml:space="preserve">el CIEN POR CIENTO (100%) </w:t>
      </w:r>
      <w:r w:rsidR="00496236">
        <w:rPr>
          <w:rFonts w:ascii="Courier New" w:eastAsia="Arial Unicode MS" w:hAnsi="Courier New" w:cs="Courier New"/>
          <w:sz w:val="24"/>
          <w:szCs w:val="24"/>
        </w:rPr>
        <w:t>el pago</w:t>
      </w:r>
      <w:r w:rsidR="00496236" w:rsidRPr="0049623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45641">
        <w:rPr>
          <w:rFonts w:ascii="Courier New" w:eastAsia="Arial Unicode MS" w:hAnsi="Courier New" w:cs="Courier New"/>
          <w:sz w:val="24"/>
          <w:szCs w:val="24"/>
        </w:rPr>
        <w:t>de la deuda Tasa del</w:t>
      </w:r>
      <w:bookmarkStart w:id="0" w:name="_GoBack"/>
      <w:bookmarkEnd w:id="0"/>
      <w:r w:rsidR="00496236">
        <w:rPr>
          <w:rFonts w:ascii="Courier New" w:eastAsia="Arial Unicode MS" w:hAnsi="Courier New" w:cs="Courier New"/>
          <w:sz w:val="24"/>
          <w:szCs w:val="24"/>
        </w:rPr>
        <w:t xml:space="preserve"> Automotor Cuenta Municipal</w:t>
      </w:r>
      <w:r w:rsidR="00496236" w:rsidRPr="0049623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96236">
        <w:rPr>
          <w:rFonts w:ascii="Courier New" w:eastAsia="Arial Unicode MS" w:hAnsi="Courier New" w:cs="Courier New"/>
          <w:sz w:val="24"/>
          <w:szCs w:val="24"/>
        </w:rPr>
        <w:t>Nº KBY328 hasta diciembre de 2020 inclusive.-</w:t>
      </w:r>
    </w:p>
    <w:p w14:paraId="12C17863" w14:textId="77777777" w:rsidR="001B7A7E" w:rsidRDefault="001B7A7E" w:rsidP="00EC6580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2CB5406" w14:textId="78F33B66" w:rsidR="001B7A7E" w:rsidRDefault="001B7A7E" w:rsidP="001B7A7E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3A611B51" w14:textId="56E96B39" w:rsidR="000F52C2" w:rsidRPr="001B7A7E" w:rsidRDefault="001B7A7E" w:rsidP="001B7A7E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BDEDF8A" w14:textId="58BA4F58" w:rsidR="004D6C07" w:rsidRPr="008D7D1D" w:rsidRDefault="004D6C07" w:rsidP="00794339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8347A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40F8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640F8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640F8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794339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640D269" w:rsidR="007740AE" w:rsidRDefault="007740AE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NUEVE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4553A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SEPTIEMBRE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69BC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6236"/>
    <w:rsid w:val="0049682B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B8F1D5-D3AD-481F-B34A-484653BB2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184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2020-09-10T13:01:00Z</cp:lastPrinted>
  <dcterms:created xsi:type="dcterms:W3CDTF">2020-09-10T13:09:00Z</dcterms:created>
  <dcterms:modified xsi:type="dcterms:W3CDTF">2020-09-11T13:00:00Z</dcterms:modified>
</cp:coreProperties>
</file>