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47E1A" w:rsidRPr="009060C6" w:rsidRDefault="00647E1A" w:rsidP="005744F7">
      <w:pPr>
        <w:spacing w:after="100" w:afterAutospacing="1"/>
        <w:jc w:val="center"/>
        <w:rPr>
          <w:rFonts w:ascii="Courier New" w:hAnsi="Courier New" w:cs="Courier New"/>
          <w:b/>
          <w:sz w:val="24"/>
          <w:szCs w:val="24"/>
        </w:rPr>
      </w:pPr>
      <w:r w:rsidRPr="009060C6">
        <w:rPr>
          <w:rFonts w:ascii="Courier New" w:hAnsi="Courier New" w:cs="Courier New"/>
          <w:sz w:val="24"/>
          <w:szCs w:val="24"/>
        </w:rPr>
        <w:t>“</w:t>
      </w:r>
      <w:r w:rsidRPr="009060C6">
        <w:rPr>
          <w:rFonts w:ascii="Courier New" w:hAnsi="Courier New" w:cs="Courier New"/>
          <w:b/>
          <w:sz w:val="24"/>
          <w:szCs w:val="24"/>
        </w:rPr>
        <w:t>2000 – XX ANIVERSARIO DE LA DECLARACIÓN DE LA CIUDAD DE ALTA GRACIA PATRIMONIO DE LA HUMANIDAD – 2020”.</w:t>
      </w:r>
    </w:p>
    <w:p w:rsidR="00647E1A" w:rsidRPr="009060C6" w:rsidRDefault="00647E1A" w:rsidP="00647E1A">
      <w:pPr>
        <w:spacing w:line="276" w:lineRule="auto"/>
        <w:jc w:val="both"/>
        <w:rPr>
          <w:rFonts w:ascii="Courier New" w:hAnsi="Courier New" w:cs="Courier New"/>
          <w:b/>
          <w:bCs/>
          <w:sz w:val="24"/>
          <w:szCs w:val="24"/>
          <w:u w:val="single"/>
        </w:rPr>
      </w:pPr>
    </w:p>
    <w:p w:rsidR="00647E1A" w:rsidRPr="009060C6" w:rsidRDefault="00647E1A" w:rsidP="00647E1A">
      <w:pPr>
        <w:spacing w:line="276" w:lineRule="auto"/>
        <w:jc w:val="center"/>
        <w:rPr>
          <w:rFonts w:ascii="Courier New" w:hAnsi="Courier New" w:cs="Courier New"/>
          <w:b/>
          <w:bCs/>
          <w:sz w:val="24"/>
          <w:szCs w:val="24"/>
          <w:u w:val="single"/>
        </w:rPr>
      </w:pPr>
      <w:r w:rsidRPr="009060C6">
        <w:rPr>
          <w:rFonts w:ascii="Courier New" w:hAnsi="Courier New" w:cs="Courier New"/>
          <w:b/>
          <w:bCs/>
          <w:sz w:val="24"/>
          <w:szCs w:val="24"/>
          <w:u w:val="single"/>
        </w:rPr>
        <w:t>ORDENANZA Nº11549</w:t>
      </w:r>
    </w:p>
    <w:p w:rsidR="00647E1A" w:rsidRPr="009060C6" w:rsidRDefault="00647E1A" w:rsidP="00647E1A">
      <w:pPr>
        <w:jc w:val="both"/>
        <w:rPr>
          <w:rFonts w:ascii="Courier New" w:hAnsi="Courier New" w:cs="Courier New"/>
          <w:sz w:val="24"/>
          <w:szCs w:val="24"/>
        </w:rPr>
      </w:pPr>
    </w:p>
    <w:p w:rsidR="00647E1A" w:rsidRPr="009060C6" w:rsidRDefault="00647E1A" w:rsidP="00647E1A">
      <w:pPr>
        <w:ind w:left="426" w:hanging="426"/>
        <w:jc w:val="both"/>
        <w:rPr>
          <w:rFonts w:ascii="Courier New" w:hAnsi="Courier New" w:cs="Courier New"/>
          <w:b/>
          <w:sz w:val="24"/>
          <w:szCs w:val="24"/>
        </w:rPr>
      </w:pPr>
    </w:p>
    <w:p w:rsidR="00647E1A" w:rsidRPr="009060C6" w:rsidRDefault="00647E1A" w:rsidP="00647E1A">
      <w:pPr>
        <w:ind w:left="426" w:hanging="426"/>
        <w:jc w:val="both"/>
        <w:rPr>
          <w:rFonts w:ascii="Courier New" w:hAnsi="Courier New" w:cs="Courier New"/>
          <w:sz w:val="24"/>
          <w:szCs w:val="24"/>
        </w:rPr>
      </w:pPr>
      <w:r w:rsidRPr="009060C6">
        <w:rPr>
          <w:rFonts w:ascii="Courier New" w:hAnsi="Courier New" w:cs="Courier New"/>
          <w:b/>
          <w:sz w:val="24"/>
          <w:szCs w:val="24"/>
        </w:rPr>
        <w:t>VISTO</w:t>
      </w:r>
      <w:r w:rsidRPr="009060C6">
        <w:rPr>
          <w:rFonts w:ascii="Courier New" w:hAnsi="Courier New" w:cs="Courier New"/>
          <w:sz w:val="24"/>
          <w:szCs w:val="24"/>
        </w:rPr>
        <w:t>: El Expediente Nº 450/I/10 – Rehace – Contrato COSAG Ltda.; y</w:t>
      </w:r>
    </w:p>
    <w:p w:rsidR="00647E1A" w:rsidRPr="009060C6" w:rsidRDefault="00647E1A" w:rsidP="00647E1A">
      <w:pPr>
        <w:jc w:val="center"/>
        <w:rPr>
          <w:rFonts w:ascii="Courier New" w:hAnsi="Courier New" w:cs="Courier New"/>
          <w:sz w:val="24"/>
          <w:szCs w:val="24"/>
        </w:rPr>
      </w:pPr>
      <w:r w:rsidRPr="009060C6">
        <w:rPr>
          <w:rFonts w:ascii="Courier New" w:hAnsi="Courier New" w:cs="Courier New"/>
          <w:b/>
          <w:sz w:val="24"/>
          <w:szCs w:val="24"/>
        </w:rPr>
        <w:t>CONSIDERANDO</w:t>
      </w:r>
      <w:r w:rsidRPr="009060C6">
        <w:rPr>
          <w:rFonts w:ascii="Courier New" w:hAnsi="Courier New" w:cs="Courier New"/>
          <w:sz w:val="24"/>
          <w:szCs w:val="24"/>
        </w:rPr>
        <w:t>:</w:t>
      </w:r>
    </w:p>
    <w:p w:rsidR="00647E1A" w:rsidRPr="009060C6" w:rsidRDefault="00647E1A" w:rsidP="00647E1A">
      <w:pPr>
        <w:ind w:left="426"/>
        <w:jc w:val="both"/>
        <w:rPr>
          <w:rFonts w:ascii="Courier New" w:hAnsi="Courier New" w:cs="Courier New"/>
          <w:sz w:val="24"/>
          <w:szCs w:val="24"/>
        </w:rPr>
      </w:pPr>
      <w:r w:rsidRPr="009060C6">
        <w:rPr>
          <w:rFonts w:ascii="Courier New" w:hAnsi="Courier New" w:cs="Courier New"/>
          <w:sz w:val="24"/>
          <w:szCs w:val="24"/>
        </w:rPr>
        <w:t xml:space="preserve">Que a través del expediente de referencia el Departamento Ejecutivo eleva a este Concejo, un modelo de contrato a fin de renovar </w:t>
      </w:r>
      <w:r w:rsidR="00D50CA2">
        <w:rPr>
          <w:rFonts w:ascii="Courier New" w:hAnsi="Courier New" w:cs="Courier New"/>
          <w:sz w:val="24"/>
          <w:szCs w:val="24"/>
        </w:rPr>
        <w:t>la concesión a la Cooperativa C</w:t>
      </w:r>
      <w:bookmarkStart w:id="0" w:name="_GoBack"/>
      <w:bookmarkEnd w:id="0"/>
      <w:r w:rsidRPr="009060C6">
        <w:rPr>
          <w:rFonts w:ascii="Courier New" w:hAnsi="Courier New" w:cs="Courier New"/>
          <w:sz w:val="24"/>
          <w:szCs w:val="24"/>
        </w:rPr>
        <w:t>OSAG Ltda., para la prestación de servicio de captación, conducción, potabilización, distribución y comercialización de agua potable y recolección, conducción  tratamiento y destino final de líquidos cloacales;</w:t>
      </w:r>
    </w:p>
    <w:p w:rsidR="00647E1A" w:rsidRPr="009060C6" w:rsidRDefault="00647E1A" w:rsidP="00647E1A">
      <w:pPr>
        <w:ind w:left="426"/>
        <w:jc w:val="both"/>
        <w:rPr>
          <w:rFonts w:ascii="Courier New" w:hAnsi="Courier New" w:cs="Courier New"/>
          <w:sz w:val="24"/>
          <w:szCs w:val="24"/>
        </w:rPr>
      </w:pPr>
      <w:r w:rsidRPr="009060C6">
        <w:rPr>
          <w:rFonts w:ascii="Courier New" w:hAnsi="Courier New" w:cs="Courier New"/>
          <w:sz w:val="24"/>
          <w:szCs w:val="24"/>
        </w:rPr>
        <w:t>Que el  tema tuvo ingreso en primera lectura en sesión de fecha 2 de septiembre del corriente año, convocándose a audiencia pública para el día 9 de septiembre;</w:t>
      </w:r>
    </w:p>
    <w:p w:rsidR="00647E1A" w:rsidRPr="009060C6" w:rsidRDefault="00647E1A" w:rsidP="00647E1A">
      <w:pPr>
        <w:ind w:left="426"/>
        <w:jc w:val="both"/>
        <w:rPr>
          <w:rFonts w:ascii="Courier New" w:hAnsi="Courier New" w:cs="Courier New"/>
          <w:sz w:val="24"/>
          <w:szCs w:val="24"/>
        </w:rPr>
      </w:pPr>
      <w:r w:rsidRPr="009060C6">
        <w:rPr>
          <w:rFonts w:ascii="Courier New" w:hAnsi="Courier New" w:cs="Courier New"/>
          <w:sz w:val="24"/>
          <w:szCs w:val="24"/>
        </w:rPr>
        <w:t xml:space="preserve">Que habiéndose desarrollado la audiencia pública con la presencia de vecinos de nuestra ciudad quienes expresaron sus inquietudes  y con la presencia del Secretario de Servicios Públicos, Sr. Pablo Ortiz y del presidente de </w:t>
      </w:r>
      <w:proofErr w:type="spellStart"/>
      <w:r w:rsidRPr="009060C6">
        <w:rPr>
          <w:rFonts w:ascii="Courier New" w:hAnsi="Courier New" w:cs="Courier New"/>
          <w:sz w:val="24"/>
          <w:szCs w:val="24"/>
        </w:rPr>
        <w:t>Cosag</w:t>
      </w:r>
      <w:proofErr w:type="spellEnd"/>
      <w:r w:rsidRPr="009060C6">
        <w:rPr>
          <w:rFonts w:ascii="Courier New" w:hAnsi="Courier New" w:cs="Courier New"/>
          <w:sz w:val="24"/>
          <w:szCs w:val="24"/>
        </w:rPr>
        <w:t xml:space="preserve"> Ltda. Sr. </w:t>
      </w:r>
      <w:proofErr w:type="spellStart"/>
      <w:r w:rsidRPr="009060C6">
        <w:rPr>
          <w:rFonts w:ascii="Courier New" w:hAnsi="Courier New" w:cs="Courier New"/>
          <w:sz w:val="24"/>
          <w:szCs w:val="24"/>
        </w:rPr>
        <w:t>En</w:t>
      </w:r>
      <w:r w:rsidR="00CC154C">
        <w:rPr>
          <w:rFonts w:ascii="Courier New" w:hAnsi="Courier New" w:cs="Courier New"/>
          <w:sz w:val="24"/>
          <w:szCs w:val="24"/>
        </w:rPr>
        <w:t>n</w:t>
      </w:r>
      <w:r w:rsidRPr="009060C6">
        <w:rPr>
          <w:rFonts w:ascii="Courier New" w:hAnsi="Courier New" w:cs="Courier New"/>
          <w:sz w:val="24"/>
          <w:szCs w:val="24"/>
        </w:rPr>
        <w:t>io</w:t>
      </w:r>
      <w:proofErr w:type="spellEnd"/>
      <w:r w:rsidRPr="009060C6">
        <w:rPr>
          <w:rFonts w:ascii="Courier New" w:hAnsi="Courier New" w:cs="Courier New"/>
          <w:sz w:val="24"/>
          <w:szCs w:val="24"/>
        </w:rPr>
        <w:t xml:space="preserve"> </w:t>
      </w:r>
      <w:proofErr w:type="spellStart"/>
      <w:r w:rsidRPr="009060C6">
        <w:rPr>
          <w:rFonts w:ascii="Courier New" w:hAnsi="Courier New" w:cs="Courier New"/>
          <w:sz w:val="24"/>
          <w:szCs w:val="24"/>
        </w:rPr>
        <w:t>Mazzini</w:t>
      </w:r>
      <w:proofErr w:type="spellEnd"/>
      <w:r w:rsidRPr="009060C6">
        <w:rPr>
          <w:rFonts w:ascii="Courier New" w:hAnsi="Courier New" w:cs="Courier New"/>
          <w:sz w:val="24"/>
          <w:szCs w:val="24"/>
        </w:rPr>
        <w:t>, quienes contestaron las preguntas realizadas, se realizaron diversas reuniones donde se consensuaron modificaciones al contrato, surgidas de sugerencias oportunamente planteadas por ambos bloques;</w:t>
      </w:r>
    </w:p>
    <w:p w:rsidR="00647E1A" w:rsidRPr="009060C6" w:rsidRDefault="00647E1A" w:rsidP="00647E1A">
      <w:pPr>
        <w:spacing w:line="276" w:lineRule="auto"/>
        <w:ind w:left="426"/>
        <w:jc w:val="both"/>
        <w:rPr>
          <w:rFonts w:ascii="Courier New" w:hAnsi="Courier New" w:cs="Courier New"/>
          <w:sz w:val="24"/>
          <w:szCs w:val="24"/>
        </w:rPr>
      </w:pPr>
      <w:r w:rsidRPr="009060C6">
        <w:rPr>
          <w:rFonts w:ascii="Courier New" w:hAnsi="Courier New" w:cs="Courier New"/>
          <w:sz w:val="24"/>
          <w:szCs w:val="24"/>
        </w:rPr>
        <w:t>Que evaluado el expediente por la Comisión de Obras y Servicios Públicos emite despacho favorable aprobado por unanimidad</w:t>
      </w:r>
      <w:r w:rsidR="001047A7">
        <w:rPr>
          <w:rFonts w:ascii="Courier New" w:hAnsi="Courier New" w:cs="Courier New"/>
          <w:sz w:val="24"/>
          <w:szCs w:val="24"/>
        </w:rPr>
        <w:t xml:space="preserve"> en segunda lectura,</w:t>
      </w:r>
      <w:r w:rsidRPr="009060C6">
        <w:rPr>
          <w:rFonts w:ascii="Courier New" w:hAnsi="Courier New" w:cs="Courier New"/>
          <w:sz w:val="24"/>
          <w:szCs w:val="24"/>
        </w:rPr>
        <w:t xml:space="preserve"> en Sesión O</w:t>
      </w:r>
      <w:r>
        <w:rPr>
          <w:rFonts w:ascii="Courier New" w:hAnsi="Courier New" w:cs="Courier New"/>
          <w:sz w:val="24"/>
          <w:szCs w:val="24"/>
        </w:rPr>
        <w:t>rdinaria del día 30 de septiembre</w:t>
      </w:r>
      <w:r w:rsidRPr="009060C6">
        <w:rPr>
          <w:rFonts w:ascii="Courier New" w:hAnsi="Courier New" w:cs="Courier New"/>
          <w:sz w:val="24"/>
          <w:szCs w:val="24"/>
        </w:rPr>
        <w:t xml:space="preserve"> de 2020.</w:t>
      </w:r>
    </w:p>
    <w:p w:rsidR="00647E1A" w:rsidRPr="009060C6" w:rsidRDefault="00647E1A" w:rsidP="00647E1A">
      <w:pPr>
        <w:ind w:left="426"/>
        <w:jc w:val="both"/>
        <w:rPr>
          <w:rFonts w:ascii="Courier New" w:hAnsi="Courier New" w:cs="Courier New"/>
          <w:sz w:val="24"/>
          <w:szCs w:val="24"/>
          <w:lang w:val="es-AR"/>
        </w:rPr>
      </w:pPr>
    </w:p>
    <w:p w:rsidR="00D87AA1" w:rsidRPr="009060C6" w:rsidRDefault="00647E1A" w:rsidP="00CC154C">
      <w:pPr>
        <w:spacing w:line="276" w:lineRule="auto"/>
        <w:jc w:val="center"/>
        <w:rPr>
          <w:rFonts w:ascii="Courier New" w:hAnsi="Courier New" w:cs="Courier New"/>
          <w:b/>
          <w:bCs/>
          <w:sz w:val="24"/>
          <w:szCs w:val="24"/>
        </w:rPr>
      </w:pPr>
      <w:r w:rsidRPr="009060C6">
        <w:rPr>
          <w:rFonts w:ascii="Courier New" w:hAnsi="Courier New" w:cs="Courier New"/>
          <w:b/>
          <w:bCs/>
          <w:sz w:val="24"/>
          <w:szCs w:val="24"/>
        </w:rPr>
        <w:t>EL HONORABLE CONCEJO DELIBERANTE DE LA CIUDAD DE ALTA GRACIA SANCIONA CON FUERZA DE ORDENANZA</w:t>
      </w:r>
    </w:p>
    <w:p w:rsidR="00647E1A" w:rsidRPr="00D87AA1" w:rsidRDefault="00D87AA1" w:rsidP="00D87AA1">
      <w:pPr>
        <w:spacing w:line="276" w:lineRule="auto"/>
        <w:jc w:val="right"/>
        <w:rPr>
          <w:rFonts w:ascii="Courier New" w:hAnsi="Courier New" w:cs="Courier New"/>
          <w:bCs/>
          <w:sz w:val="24"/>
          <w:szCs w:val="24"/>
        </w:rPr>
      </w:pPr>
      <w:r w:rsidRPr="009060C6">
        <w:rPr>
          <w:rFonts w:ascii="Courier New" w:hAnsi="Courier New" w:cs="Courier New"/>
          <w:bCs/>
          <w:sz w:val="24"/>
          <w:szCs w:val="24"/>
        </w:rPr>
        <w:t>. . .///</w:t>
      </w:r>
    </w:p>
    <w:p w:rsidR="00647E1A" w:rsidRPr="009060C6" w:rsidRDefault="00647E1A" w:rsidP="00647E1A">
      <w:pPr>
        <w:spacing w:line="276" w:lineRule="auto"/>
        <w:ind w:left="851" w:hanging="851"/>
        <w:jc w:val="both"/>
        <w:rPr>
          <w:rFonts w:ascii="Courier New" w:hAnsi="Courier New" w:cs="Courier New"/>
          <w:b/>
          <w:bCs/>
          <w:sz w:val="24"/>
          <w:szCs w:val="24"/>
          <w:u w:val="single"/>
        </w:rPr>
      </w:pPr>
    </w:p>
    <w:p w:rsidR="001D0ED5" w:rsidRDefault="001D0ED5" w:rsidP="00647E1A">
      <w:pPr>
        <w:spacing w:line="276" w:lineRule="auto"/>
        <w:ind w:left="851" w:hanging="851"/>
        <w:jc w:val="both"/>
        <w:rPr>
          <w:rFonts w:ascii="Courier New" w:hAnsi="Courier New" w:cs="Courier New"/>
          <w:bCs/>
          <w:sz w:val="24"/>
          <w:szCs w:val="24"/>
        </w:rPr>
      </w:pPr>
    </w:p>
    <w:p w:rsidR="00647E1A" w:rsidRPr="009060C6" w:rsidRDefault="00647E1A" w:rsidP="00647E1A">
      <w:pPr>
        <w:spacing w:line="276" w:lineRule="auto"/>
        <w:ind w:left="851" w:hanging="851"/>
        <w:jc w:val="both"/>
        <w:rPr>
          <w:rFonts w:ascii="Courier New" w:hAnsi="Courier New" w:cs="Courier New"/>
          <w:bCs/>
          <w:sz w:val="24"/>
          <w:szCs w:val="24"/>
        </w:rPr>
      </w:pPr>
      <w:r w:rsidRPr="009060C6">
        <w:rPr>
          <w:rFonts w:ascii="Courier New" w:hAnsi="Courier New" w:cs="Courier New"/>
          <w:bCs/>
          <w:sz w:val="24"/>
          <w:szCs w:val="24"/>
        </w:rPr>
        <w:lastRenderedPageBreak/>
        <w:t>. . . ///2.-</w:t>
      </w:r>
    </w:p>
    <w:p w:rsidR="00647E1A" w:rsidRPr="009060C6" w:rsidRDefault="00647E1A" w:rsidP="00647E1A">
      <w:pPr>
        <w:spacing w:line="276" w:lineRule="auto"/>
        <w:ind w:left="851" w:hanging="851"/>
        <w:jc w:val="both"/>
        <w:rPr>
          <w:rFonts w:ascii="Courier New" w:hAnsi="Courier New" w:cs="Courier New"/>
          <w:b/>
          <w:bCs/>
          <w:sz w:val="24"/>
          <w:szCs w:val="24"/>
        </w:rPr>
      </w:pPr>
    </w:p>
    <w:p w:rsidR="00647E1A" w:rsidRPr="009060C6" w:rsidRDefault="00647E1A" w:rsidP="00647E1A">
      <w:pPr>
        <w:ind w:left="851" w:hanging="851"/>
        <w:jc w:val="both"/>
        <w:rPr>
          <w:rFonts w:ascii="Courier New" w:hAnsi="Courier New" w:cs="Courier New"/>
          <w:sz w:val="24"/>
          <w:szCs w:val="24"/>
        </w:rPr>
      </w:pPr>
      <w:r w:rsidRPr="009060C6">
        <w:rPr>
          <w:rFonts w:ascii="Courier New" w:hAnsi="Courier New" w:cs="Courier New"/>
          <w:b/>
          <w:bCs/>
          <w:sz w:val="24"/>
          <w:szCs w:val="24"/>
        </w:rPr>
        <w:t xml:space="preserve">Art.1: </w:t>
      </w:r>
      <w:r w:rsidRPr="009060C6">
        <w:rPr>
          <w:rFonts w:ascii="Courier New" w:hAnsi="Courier New" w:cs="Courier New"/>
          <w:b/>
          <w:sz w:val="24"/>
          <w:szCs w:val="24"/>
        </w:rPr>
        <w:t>AUTORIZAR</w:t>
      </w:r>
      <w:r w:rsidRPr="009060C6">
        <w:rPr>
          <w:rFonts w:ascii="Courier New" w:hAnsi="Courier New" w:cs="Courier New"/>
          <w:sz w:val="24"/>
          <w:szCs w:val="24"/>
        </w:rPr>
        <w:t xml:space="preserve"> al Departamento Ejecutivo a suscribir contrato de Prestación de Servicios de captación, conducción, potabilización, distribución y comercialización de agua potable y recolección, conducción  tratamiento y destino final de líquidos cloacales con la Empresa COSAG Ltda. </w:t>
      </w:r>
      <w:proofErr w:type="gramStart"/>
      <w:r w:rsidRPr="009060C6">
        <w:rPr>
          <w:rFonts w:ascii="Courier New" w:hAnsi="Courier New" w:cs="Courier New"/>
          <w:sz w:val="24"/>
          <w:szCs w:val="24"/>
        </w:rPr>
        <w:t>por</w:t>
      </w:r>
      <w:proofErr w:type="gramEnd"/>
      <w:r w:rsidRPr="009060C6">
        <w:rPr>
          <w:rFonts w:ascii="Courier New" w:hAnsi="Courier New" w:cs="Courier New"/>
          <w:sz w:val="24"/>
          <w:szCs w:val="24"/>
        </w:rPr>
        <w:t xml:space="preserve"> el termino de </w:t>
      </w:r>
      <w:r w:rsidR="00CC154C">
        <w:rPr>
          <w:rFonts w:ascii="Courier New" w:hAnsi="Courier New" w:cs="Courier New"/>
          <w:sz w:val="24"/>
          <w:szCs w:val="24"/>
        </w:rPr>
        <w:t>diez (</w:t>
      </w:r>
      <w:r w:rsidRPr="009060C6">
        <w:rPr>
          <w:rFonts w:ascii="Courier New" w:hAnsi="Courier New" w:cs="Courier New"/>
          <w:sz w:val="24"/>
          <w:szCs w:val="24"/>
        </w:rPr>
        <w:t>10</w:t>
      </w:r>
      <w:r w:rsidR="00CC154C">
        <w:rPr>
          <w:rFonts w:ascii="Courier New" w:hAnsi="Courier New" w:cs="Courier New"/>
          <w:sz w:val="24"/>
          <w:szCs w:val="24"/>
        </w:rPr>
        <w:t>)</w:t>
      </w:r>
      <w:r w:rsidRPr="009060C6">
        <w:rPr>
          <w:rFonts w:ascii="Courier New" w:hAnsi="Courier New" w:cs="Courier New"/>
          <w:sz w:val="24"/>
          <w:szCs w:val="24"/>
        </w:rPr>
        <w:t xml:space="preserve"> años y de acuerdo con el contrato que se anexa a la presente y forma parte de la misma.</w:t>
      </w:r>
    </w:p>
    <w:p w:rsidR="00647E1A" w:rsidRPr="009060C6" w:rsidRDefault="00647E1A" w:rsidP="00647E1A">
      <w:pPr>
        <w:spacing w:line="276" w:lineRule="auto"/>
        <w:ind w:left="851" w:hanging="851"/>
        <w:jc w:val="both"/>
        <w:rPr>
          <w:rFonts w:ascii="Courier New" w:hAnsi="Courier New" w:cs="Courier New"/>
          <w:sz w:val="24"/>
          <w:szCs w:val="24"/>
        </w:rPr>
      </w:pPr>
    </w:p>
    <w:p w:rsidR="00647E1A" w:rsidRPr="009060C6" w:rsidRDefault="00647E1A" w:rsidP="00647E1A">
      <w:pPr>
        <w:spacing w:line="276" w:lineRule="auto"/>
        <w:ind w:left="851" w:hanging="851"/>
        <w:jc w:val="both"/>
        <w:rPr>
          <w:rFonts w:ascii="Courier New" w:hAnsi="Courier New" w:cs="Courier New"/>
          <w:sz w:val="24"/>
          <w:szCs w:val="24"/>
        </w:rPr>
      </w:pPr>
      <w:r w:rsidRPr="009060C6">
        <w:rPr>
          <w:rFonts w:ascii="Courier New" w:hAnsi="Courier New" w:cs="Courier New"/>
          <w:b/>
          <w:bCs/>
          <w:sz w:val="24"/>
          <w:szCs w:val="24"/>
        </w:rPr>
        <w:t xml:space="preserve">Art.2: </w:t>
      </w:r>
      <w:r w:rsidRPr="009060C6">
        <w:rPr>
          <w:rFonts w:ascii="Courier New" w:eastAsia="Times New Roman" w:hAnsi="Courier New" w:cs="Courier New"/>
          <w:b/>
          <w:sz w:val="24"/>
          <w:szCs w:val="24"/>
        </w:rPr>
        <w:t xml:space="preserve">PROTOCOLÍCESE, </w:t>
      </w:r>
      <w:r w:rsidRPr="009060C6">
        <w:rPr>
          <w:rFonts w:ascii="Courier New" w:eastAsia="Times New Roman" w:hAnsi="Courier New" w:cs="Courier New"/>
          <w:sz w:val="24"/>
          <w:szCs w:val="24"/>
        </w:rPr>
        <w:t>comuníquese, publíquese en el boletín oficial de la ciudad de alta gracia, incorpórese al libro</w:t>
      </w:r>
      <w:r w:rsidRPr="009060C6">
        <w:rPr>
          <w:rFonts w:ascii="Courier New" w:hAnsi="Courier New" w:cs="Courier New"/>
          <w:sz w:val="24"/>
          <w:szCs w:val="24"/>
        </w:rPr>
        <w:t xml:space="preserve"> de Ordenanzas y Archívese.-</w:t>
      </w:r>
    </w:p>
    <w:p w:rsidR="00647E1A" w:rsidRPr="008617CA" w:rsidRDefault="00647E1A" w:rsidP="00647E1A">
      <w:pPr>
        <w:ind w:left="709" w:hanging="709"/>
        <w:jc w:val="both"/>
        <w:rPr>
          <w:rFonts w:ascii="Courier New" w:hAnsi="Courier New" w:cs="Courier New"/>
          <w:sz w:val="24"/>
          <w:szCs w:val="24"/>
        </w:rPr>
      </w:pPr>
      <w:r w:rsidRPr="008617CA">
        <w:rPr>
          <w:rFonts w:ascii="Courier New" w:eastAsia="Times New Roman" w:hAnsi="Courier New" w:cs="Courier New"/>
          <w:sz w:val="24"/>
          <w:szCs w:val="24"/>
        </w:rPr>
        <w:t xml:space="preserve"> </w:t>
      </w:r>
      <w:r>
        <w:rPr>
          <w:rFonts w:ascii="Courier New" w:eastAsia="Times New Roman" w:hAnsi="Courier New" w:cs="Courier New"/>
          <w:sz w:val="24"/>
          <w:szCs w:val="24"/>
        </w:rPr>
        <w:t xml:space="preserve"> </w:t>
      </w:r>
    </w:p>
    <w:p w:rsidR="00647E1A" w:rsidRDefault="00647E1A" w:rsidP="00647E1A">
      <w:pPr>
        <w:ind w:left="426"/>
        <w:jc w:val="both"/>
        <w:rPr>
          <w:sz w:val="28"/>
          <w:szCs w:val="28"/>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CEJO DELIBERANTE A LOS TREINTA DIAS DEL MES DE SEPTIEMBRE DEL AÑO DOS MIL VEINTE</w:t>
      </w:r>
    </w:p>
    <w:p w:rsidR="00647E1A" w:rsidRDefault="00647E1A" w:rsidP="00647E1A">
      <w:pPr>
        <w:ind w:left="426"/>
        <w:jc w:val="both"/>
        <w:rPr>
          <w:sz w:val="28"/>
          <w:szCs w:val="28"/>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p>
    <w:p w:rsidR="00AB76E6" w:rsidRDefault="00AB76E6" w:rsidP="00CC154C">
      <w:pPr>
        <w:spacing w:after="0" w:line="360" w:lineRule="auto"/>
        <w:jc w:val="center"/>
        <w:rPr>
          <w:rFonts w:ascii="Arial" w:hAnsi="Arial" w:cs="Arial"/>
          <w:b/>
          <w:sz w:val="24"/>
          <w:szCs w:val="24"/>
          <w:u w:val="single"/>
        </w:rPr>
      </w:pPr>
    </w:p>
    <w:p w:rsidR="00AB76E6" w:rsidRDefault="00AB76E6" w:rsidP="00CC154C">
      <w:pPr>
        <w:spacing w:after="0" w:line="360" w:lineRule="auto"/>
        <w:jc w:val="center"/>
        <w:rPr>
          <w:rFonts w:ascii="Arial" w:hAnsi="Arial" w:cs="Arial"/>
          <w:b/>
          <w:sz w:val="24"/>
          <w:szCs w:val="24"/>
          <w:u w:val="single"/>
        </w:rPr>
      </w:pPr>
    </w:p>
    <w:p w:rsidR="00AB76E6" w:rsidRDefault="00AB76E6" w:rsidP="00CC154C">
      <w:pPr>
        <w:spacing w:after="0" w:line="360" w:lineRule="auto"/>
        <w:jc w:val="center"/>
        <w:rPr>
          <w:rFonts w:ascii="Arial" w:hAnsi="Arial" w:cs="Arial"/>
          <w:b/>
          <w:sz w:val="24"/>
          <w:szCs w:val="24"/>
          <w:u w:val="single"/>
        </w:rPr>
      </w:pPr>
    </w:p>
    <w:p w:rsidR="00CC154C" w:rsidRDefault="00CC154C" w:rsidP="00CC154C">
      <w:pPr>
        <w:spacing w:after="0" w:line="360" w:lineRule="auto"/>
        <w:jc w:val="center"/>
        <w:rPr>
          <w:rFonts w:ascii="Arial" w:hAnsi="Arial" w:cs="Arial"/>
          <w:b/>
          <w:sz w:val="24"/>
          <w:szCs w:val="24"/>
          <w:u w:val="single"/>
        </w:rPr>
      </w:pPr>
      <w:r>
        <w:rPr>
          <w:rFonts w:ascii="Arial" w:hAnsi="Arial" w:cs="Arial"/>
          <w:b/>
          <w:sz w:val="24"/>
          <w:szCs w:val="24"/>
          <w:u w:val="single"/>
        </w:rPr>
        <w:t>ANEXO</w:t>
      </w:r>
    </w:p>
    <w:p w:rsidR="00CC154C" w:rsidRDefault="00CC154C" w:rsidP="00CC154C">
      <w:pPr>
        <w:spacing w:after="0" w:line="360" w:lineRule="auto"/>
        <w:jc w:val="center"/>
        <w:rPr>
          <w:rFonts w:ascii="Arial" w:hAnsi="Arial" w:cs="Arial"/>
          <w:b/>
          <w:sz w:val="24"/>
          <w:szCs w:val="24"/>
          <w:u w:val="single"/>
        </w:rPr>
      </w:pPr>
    </w:p>
    <w:p w:rsidR="00CC154C" w:rsidRPr="00050AEE" w:rsidRDefault="00CC154C" w:rsidP="00CC154C">
      <w:pPr>
        <w:spacing w:after="0" w:line="360" w:lineRule="auto"/>
        <w:jc w:val="center"/>
        <w:rPr>
          <w:rFonts w:ascii="Arial" w:hAnsi="Arial" w:cs="Arial"/>
          <w:b/>
          <w:sz w:val="24"/>
          <w:szCs w:val="24"/>
          <w:u w:val="single"/>
        </w:rPr>
      </w:pPr>
      <w:r w:rsidRPr="00050AEE">
        <w:rPr>
          <w:rFonts w:ascii="Arial" w:hAnsi="Arial" w:cs="Arial"/>
          <w:b/>
          <w:sz w:val="24"/>
          <w:szCs w:val="24"/>
          <w:u w:val="single"/>
        </w:rPr>
        <w:t>CONTRATO DE PRESTACIÓN DE SERVICIOS</w:t>
      </w:r>
    </w:p>
    <w:p w:rsidR="00CC154C" w:rsidRPr="00050AEE" w:rsidRDefault="00CC154C" w:rsidP="00CC154C">
      <w:pPr>
        <w:spacing w:after="0" w:line="360" w:lineRule="auto"/>
        <w:jc w:val="center"/>
        <w:rPr>
          <w:rFonts w:ascii="Arial" w:hAnsi="Arial" w:cs="Arial"/>
          <w:b/>
          <w:sz w:val="24"/>
          <w:szCs w:val="24"/>
          <w:u w:val="single"/>
        </w:rPr>
      </w:pPr>
    </w:p>
    <w:p w:rsidR="00CC154C" w:rsidRPr="00050AEE" w:rsidRDefault="00CC154C" w:rsidP="00CC154C">
      <w:pPr>
        <w:spacing w:after="0" w:line="360" w:lineRule="auto"/>
        <w:jc w:val="both"/>
        <w:rPr>
          <w:rFonts w:ascii="Arial" w:hAnsi="Arial" w:cs="Arial"/>
          <w:sz w:val="24"/>
          <w:szCs w:val="24"/>
        </w:rPr>
      </w:pPr>
      <w:r w:rsidRPr="00050AEE">
        <w:rPr>
          <w:rFonts w:ascii="Arial" w:hAnsi="Arial" w:cs="Arial"/>
          <w:sz w:val="24"/>
          <w:szCs w:val="24"/>
        </w:rPr>
        <w:t>En la ciudad de Alta Gracia, Provincia de Córdoba,</w:t>
      </w:r>
      <w:r>
        <w:rPr>
          <w:rFonts w:ascii="Arial" w:hAnsi="Arial" w:cs="Arial"/>
          <w:sz w:val="24"/>
          <w:szCs w:val="24"/>
        </w:rPr>
        <w:t xml:space="preserve"> a </w:t>
      </w:r>
      <w:proofErr w:type="gramStart"/>
      <w:r>
        <w:rPr>
          <w:rFonts w:ascii="Arial" w:hAnsi="Arial" w:cs="Arial"/>
          <w:sz w:val="24"/>
          <w:szCs w:val="24"/>
        </w:rPr>
        <w:t>……….</w:t>
      </w:r>
      <w:proofErr w:type="gramEnd"/>
      <w:r w:rsidRPr="00B73CBB">
        <w:rPr>
          <w:rFonts w:ascii="Arial" w:hAnsi="Arial" w:cs="Arial"/>
          <w:sz w:val="24"/>
          <w:szCs w:val="24"/>
        </w:rPr>
        <w:t>del mes de</w:t>
      </w:r>
      <w:r>
        <w:rPr>
          <w:rFonts w:ascii="Arial" w:hAnsi="Arial" w:cs="Arial"/>
          <w:sz w:val="24"/>
          <w:szCs w:val="24"/>
        </w:rPr>
        <w:t>……..</w:t>
      </w:r>
      <w:r w:rsidRPr="00B73CBB">
        <w:rPr>
          <w:rFonts w:ascii="Arial" w:hAnsi="Arial" w:cs="Arial"/>
          <w:sz w:val="24"/>
          <w:szCs w:val="24"/>
        </w:rPr>
        <w:t xml:space="preserve"> </w:t>
      </w:r>
      <w:r>
        <w:rPr>
          <w:rFonts w:ascii="Arial" w:hAnsi="Arial" w:cs="Arial"/>
          <w:sz w:val="24"/>
          <w:szCs w:val="24"/>
        </w:rPr>
        <w:t>……</w:t>
      </w:r>
      <w:r w:rsidRPr="00B73CBB">
        <w:rPr>
          <w:rFonts w:ascii="Arial" w:hAnsi="Arial" w:cs="Arial"/>
          <w:sz w:val="24"/>
          <w:szCs w:val="24"/>
        </w:rPr>
        <w:t>del año 2020</w:t>
      </w:r>
      <w:r w:rsidRPr="00050AEE">
        <w:rPr>
          <w:rFonts w:ascii="Arial" w:hAnsi="Arial" w:cs="Arial"/>
          <w:sz w:val="24"/>
          <w:szCs w:val="24"/>
        </w:rPr>
        <w:t xml:space="preserve">, se conviene entre </w:t>
      </w:r>
      <w:r>
        <w:rPr>
          <w:rFonts w:ascii="Arial" w:hAnsi="Arial" w:cs="Arial"/>
          <w:sz w:val="24"/>
          <w:szCs w:val="24"/>
        </w:rPr>
        <w:t>el PODER CONCEDENTE representado</w:t>
      </w:r>
      <w:r w:rsidRPr="00050AEE">
        <w:rPr>
          <w:rFonts w:ascii="Arial" w:hAnsi="Arial" w:cs="Arial"/>
          <w:sz w:val="24"/>
          <w:szCs w:val="24"/>
        </w:rPr>
        <w:t xml:space="preserve"> en este acto por el </w:t>
      </w:r>
      <w:r>
        <w:rPr>
          <w:rFonts w:ascii="Arial" w:hAnsi="Arial" w:cs="Arial"/>
          <w:sz w:val="24"/>
          <w:szCs w:val="24"/>
        </w:rPr>
        <w:t xml:space="preserve">Sr. </w:t>
      </w:r>
      <w:r w:rsidRPr="00050AEE">
        <w:rPr>
          <w:rFonts w:ascii="Arial" w:hAnsi="Arial" w:cs="Arial"/>
          <w:sz w:val="24"/>
          <w:szCs w:val="24"/>
        </w:rPr>
        <w:t xml:space="preserve">Intendente Municipal </w:t>
      </w:r>
      <w:r>
        <w:rPr>
          <w:rFonts w:ascii="Arial" w:hAnsi="Arial" w:cs="Arial"/>
          <w:sz w:val="24"/>
          <w:szCs w:val="24"/>
        </w:rPr>
        <w:t xml:space="preserve">Dr. Marcos Torres Lima, DNI </w:t>
      </w:r>
      <w:r w:rsidRPr="00504FE9">
        <w:rPr>
          <w:rFonts w:ascii="Arial" w:hAnsi="Arial" w:cs="Arial"/>
          <w:sz w:val="24"/>
          <w:szCs w:val="24"/>
        </w:rPr>
        <w:t>29</w:t>
      </w:r>
      <w:r>
        <w:rPr>
          <w:rFonts w:ascii="Arial" w:hAnsi="Arial" w:cs="Arial"/>
          <w:sz w:val="24"/>
          <w:szCs w:val="24"/>
        </w:rPr>
        <w:t>.</w:t>
      </w:r>
      <w:r w:rsidRPr="00504FE9">
        <w:rPr>
          <w:rFonts w:ascii="Arial" w:hAnsi="Arial" w:cs="Arial"/>
          <w:sz w:val="24"/>
          <w:szCs w:val="24"/>
        </w:rPr>
        <w:t>714</w:t>
      </w:r>
      <w:r>
        <w:rPr>
          <w:rFonts w:ascii="Arial" w:hAnsi="Arial" w:cs="Arial"/>
          <w:sz w:val="24"/>
          <w:szCs w:val="24"/>
        </w:rPr>
        <w:t>.</w:t>
      </w:r>
      <w:r w:rsidRPr="00504FE9">
        <w:rPr>
          <w:rFonts w:ascii="Arial" w:hAnsi="Arial" w:cs="Arial"/>
          <w:sz w:val="24"/>
          <w:szCs w:val="24"/>
        </w:rPr>
        <w:t>567</w:t>
      </w:r>
      <w:r>
        <w:rPr>
          <w:rFonts w:ascii="Arial" w:hAnsi="Arial" w:cs="Arial"/>
          <w:sz w:val="24"/>
          <w:szCs w:val="24"/>
        </w:rPr>
        <w:t xml:space="preserve"> </w:t>
      </w:r>
      <w:r w:rsidRPr="00050AEE">
        <w:rPr>
          <w:rFonts w:ascii="Arial" w:hAnsi="Arial" w:cs="Arial"/>
          <w:sz w:val="24"/>
          <w:szCs w:val="24"/>
        </w:rPr>
        <w:t xml:space="preserve"> y el Secretario </w:t>
      </w:r>
      <w:r>
        <w:rPr>
          <w:rFonts w:ascii="Arial" w:hAnsi="Arial" w:cs="Arial"/>
          <w:sz w:val="24"/>
          <w:szCs w:val="24"/>
        </w:rPr>
        <w:t xml:space="preserve">de Servicios Públicos Sr. Pablo Marcos Ortiz, DNI </w:t>
      </w:r>
      <w:r w:rsidRPr="00504FE9">
        <w:rPr>
          <w:rFonts w:ascii="Arial" w:hAnsi="Arial" w:cs="Arial"/>
          <w:sz w:val="24"/>
          <w:szCs w:val="24"/>
        </w:rPr>
        <w:t>24</w:t>
      </w:r>
      <w:r>
        <w:rPr>
          <w:rFonts w:ascii="Arial" w:hAnsi="Arial" w:cs="Arial"/>
          <w:sz w:val="24"/>
          <w:szCs w:val="24"/>
        </w:rPr>
        <w:t>.</w:t>
      </w:r>
      <w:r w:rsidRPr="00504FE9">
        <w:rPr>
          <w:rFonts w:ascii="Arial" w:hAnsi="Arial" w:cs="Arial"/>
          <w:sz w:val="24"/>
          <w:szCs w:val="24"/>
        </w:rPr>
        <w:t>196</w:t>
      </w:r>
      <w:r>
        <w:rPr>
          <w:rFonts w:ascii="Arial" w:hAnsi="Arial" w:cs="Arial"/>
          <w:sz w:val="24"/>
          <w:szCs w:val="24"/>
        </w:rPr>
        <w:t>.</w:t>
      </w:r>
      <w:r w:rsidRPr="00504FE9">
        <w:rPr>
          <w:rFonts w:ascii="Arial" w:hAnsi="Arial" w:cs="Arial"/>
          <w:sz w:val="24"/>
          <w:szCs w:val="24"/>
        </w:rPr>
        <w:t>356</w:t>
      </w:r>
      <w:r>
        <w:rPr>
          <w:rFonts w:ascii="Arial" w:hAnsi="Arial" w:cs="Arial"/>
          <w:sz w:val="24"/>
          <w:szCs w:val="24"/>
        </w:rPr>
        <w:t>, fijan</w:t>
      </w:r>
      <w:r w:rsidRPr="00050AEE">
        <w:rPr>
          <w:rFonts w:ascii="Arial" w:hAnsi="Arial" w:cs="Arial"/>
          <w:sz w:val="24"/>
          <w:szCs w:val="24"/>
        </w:rPr>
        <w:t xml:space="preserve">do domicilio en </w:t>
      </w:r>
      <w:r>
        <w:rPr>
          <w:rFonts w:ascii="Arial" w:hAnsi="Arial" w:cs="Arial"/>
          <w:sz w:val="24"/>
          <w:szCs w:val="24"/>
        </w:rPr>
        <w:t xml:space="preserve">calle </w:t>
      </w:r>
      <w:r w:rsidRPr="00050AEE">
        <w:rPr>
          <w:rFonts w:ascii="Arial" w:hAnsi="Arial" w:cs="Arial"/>
          <w:sz w:val="24"/>
          <w:szCs w:val="24"/>
        </w:rPr>
        <w:t xml:space="preserve">Avenida Belgrano Nro. 15 de esta ciudad de Alta Gracia y la Cooperativa de Trabajo Obras Sanitarias de Alta Gracia Limitada (COSAG) representada por su Presidente el Señor </w:t>
      </w:r>
      <w:proofErr w:type="spellStart"/>
      <w:r w:rsidRPr="00050AEE">
        <w:rPr>
          <w:rFonts w:ascii="Arial" w:hAnsi="Arial" w:cs="Arial"/>
          <w:sz w:val="24"/>
          <w:szCs w:val="24"/>
        </w:rPr>
        <w:t>Ennio</w:t>
      </w:r>
      <w:proofErr w:type="spellEnd"/>
      <w:r w:rsidRPr="00050AEE">
        <w:rPr>
          <w:rFonts w:ascii="Arial" w:hAnsi="Arial" w:cs="Arial"/>
          <w:sz w:val="24"/>
          <w:szCs w:val="24"/>
        </w:rPr>
        <w:t xml:space="preserve"> Alberto </w:t>
      </w:r>
      <w:proofErr w:type="spellStart"/>
      <w:r w:rsidRPr="00050AEE">
        <w:rPr>
          <w:rFonts w:ascii="Arial" w:hAnsi="Arial" w:cs="Arial"/>
          <w:sz w:val="24"/>
          <w:szCs w:val="24"/>
        </w:rPr>
        <w:t>Mazzini</w:t>
      </w:r>
      <w:proofErr w:type="spellEnd"/>
      <w:r>
        <w:rPr>
          <w:rFonts w:ascii="Arial" w:hAnsi="Arial" w:cs="Arial"/>
          <w:sz w:val="24"/>
          <w:szCs w:val="24"/>
        </w:rPr>
        <w:t>,</w:t>
      </w:r>
      <w:r w:rsidRPr="00050AEE">
        <w:rPr>
          <w:rFonts w:ascii="Arial" w:hAnsi="Arial" w:cs="Arial"/>
          <w:sz w:val="24"/>
          <w:szCs w:val="24"/>
        </w:rPr>
        <w:t xml:space="preserve"> DNI 14.177.382, </w:t>
      </w:r>
      <w:r>
        <w:rPr>
          <w:rFonts w:ascii="Arial" w:hAnsi="Arial" w:cs="Arial"/>
          <w:sz w:val="24"/>
          <w:szCs w:val="24"/>
        </w:rPr>
        <w:t>T</w:t>
      </w:r>
      <w:r w:rsidRPr="00050AEE">
        <w:rPr>
          <w:rFonts w:ascii="Arial" w:hAnsi="Arial" w:cs="Arial"/>
          <w:sz w:val="24"/>
          <w:szCs w:val="24"/>
        </w:rPr>
        <w:t>esorera  Sra. Noelia Godoy,  DNI 24.857.352 y su Secretaria</w:t>
      </w:r>
      <w:r>
        <w:rPr>
          <w:rFonts w:ascii="Arial" w:hAnsi="Arial" w:cs="Arial"/>
          <w:sz w:val="24"/>
          <w:szCs w:val="24"/>
        </w:rPr>
        <w:t xml:space="preserve"> </w:t>
      </w:r>
      <w:r w:rsidRPr="00050AEE">
        <w:rPr>
          <w:rFonts w:ascii="Arial" w:hAnsi="Arial" w:cs="Arial"/>
          <w:sz w:val="24"/>
          <w:szCs w:val="24"/>
        </w:rPr>
        <w:t xml:space="preserve">Sra. </w:t>
      </w:r>
      <w:r>
        <w:rPr>
          <w:rFonts w:ascii="Arial" w:hAnsi="Arial" w:cs="Arial"/>
          <w:sz w:val="24"/>
          <w:szCs w:val="24"/>
        </w:rPr>
        <w:t xml:space="preserve">Sandra </w:t>
      </w:r>
      <w:r w:rsidRPr="00D57C54">
        <w:rPr>
          <w:rFonts w:ascii="Arial" w:hAnsi="Arial" w:cs="Arial"/>
          <w:sz w:val="24"/>
          <w:szCs w:val="24"/>
        </w:rPr>
        <w:t>Elizabeth Villota, DNI 18.865.709 de conformidad a la Asamblea General Ordinaria de fecha 27 de marzo de 2020 y Acta de Distribución de Cargos que en copia se adjunta al presente convenio, fijando domicilio en Nicolás Avellaneda 816 de esta ciudad</w:t>
      </w:r>
      <w:r w:rsidRPr="00050AEE">
        <w:rPr>
          <w:rFonts w:ascii="Arial" w:hAnsi="Arial" w:cs="Arial"/>
          <w:sz w:val="24"/>
          <w:szCs w:val="24"/>
        </w:rPr>
        <w:t xml:space="preserve"> de Alta Gracia, se realiza el presente  CONTRATO DE PRESTACIÓN DE SERVICIOS, conforme a las siguientes clausulas particulares </w:t>
      </w:r>
    </w:p>
    <w:p w:rsidR="00CC154C" w:rsidRPr="00050AEE" w:rsidRDefault="00CC154C" w:rsidP="00CC154C">
      <w:pPr>
        <w:spacing w:after="0" w:line="360" w:lineRule="auto"/>
        <w:jc w:val="both"/>
        <w:rPr>
          <w:rFonts w:ascii="Arial" w:hAnsi="Arial" w:cs="Arial"/>
          <w:sz w:val="24"/>
          <w:szCs w:val="24"/>
        </w:rPr>
      </w:pPr>
    </w:p>
    <w:p w:rsidR="00CC154C" w:rsidRPr="00050AEE" w:rsidRDefault="00CC154C" w:rsidP="00CC154C">
      <w:pPr>
        <w:spacing w:after="0" w:line="360" w:lineRule="auto"/>
        <w:jc w:val="center"/>
        <w:rPr>
          <w:rFonts w:ascii="Arial" w:hAnsi="Arial" w:cs="Arial"/>
          <w:b/>
          <w:sz w:val="24"/>
          <w:szCs w:val="24"/>
          <w:u w:val="single"/>
        </w:rPr>
      </w:pPr>
      <w:r w:rsidRPr="00050AEE">
        <w:rPr>
          <w:rFonts w:ascii="Arial" w:hAnsi="Arial" w:cs="Arial"/>
          <w:b/>
          <w:sz w:val="24"/>
          <w:szCs w:val="24"/>
          <w:u w:val="single"/>
        </w:rPr>
        <w:t>ANTECEDENTES DEL PRESENTE CONTRATO</w:t>
      </w:r>
    </w:p>
    <w:p w:rsidR="00CC154C" w:rsidRPr="00050AEE" w:rsidRDefault="00CC154C" w:rsidP="00CC154C">
      <w:pPr>
        <w:spacing w:after="0" w:line="360" w:lineRule="auto"/>
        <w:jc w:val="both"/>
        <w:rPr>
          <w:rFonts w:ascii="Arial" w:hAnsi="Arial" w:cs="Arial"/>
          <w:b/>
          <w:sz w:val="24"/>
          <w:szCs w:val="24"/>
          <w:u w:val="single"/>
        </w:rPr>
      </w:pPr>
    </w:p>
    <w:p w:rsidR="00CC154C" w:rsidRPr="007E1943" w:rsidRDefault="00CC154C" w:rsidP="00CC154C">
      <w:pPr>
        <w:pStyle w:val="Prrafodelista"/>
        <w:numPr>
          <w:ilvl w:val="0"/>
          <w:numId w:val="2"/>
        </w:numPr>
        <w:spacing w:line="360" w:lineRule="auto"/>
        <w:jc w:val="both"/>
        <w:rPr>
          <w:rFonts w:ascii="Arial" w:hAnsi="Arial" w:cs="Arial"/>
          <w:b w:val="0"/>
          <w:szCs w:val="24"/>
        </w:rPr>
      </w:pPr>
      <w:r w:rsidRPr="007E1943">
        <w:rPr>
          <w:rFonts w:ascii="Arial" w:hAnsi="Arial" w:cs="Arial"/>
          <w:b w:val="0"/>
          <w:szCs w:val="24"/>
        </w:rPr>
        <w:t xml:space="preserve">El Gobierno de la Provincia de Córdoba mediante Decreto Nº 318 del 16/03/95 otorgó la concesión del servicio de agua y cloacas a la Ciudad de Alta Gracia por el término de quince (15) años. </w:t>
      </w:r>
    </w:p>
    <w:p w:rsidR="00CC154C" w:rsidRPr="007E1943" w:rsidRDefault="00CC154C" w:rsidP="00CC154C">
      <w:pPr>
        <w:pStyle w:val="Prrafodelista"/>
        <w:numPr>
          <w:ilvl w:val="0"/>
          <w:numId w:val="2"/>
        </w:numPr>
        <w:spacing w:line="360" w:lineRule="auto"/>
        <w:jc w:val="both"/>
        <w:rPr>
          <w:rFonts w:ascii="Arial" w:hAnsi="Arial" w:cs="Arial"/>
          <w:b w:val="0"/>
          <w:szCs w:val="24"/>
        </w:rPr>
      </w:pPr>
      <w:r w:rsidRPr="007E1943">
        <w:rPr>
          <w:rFonts w:ascii="Arial" w:hAnsi="Arial" w:cs="Arial"/>
          <w:b w:val="0"/>
          <w:szCs w:val="24"/>
        </w:rPr>
        <w:t>El Gobierno de la Provincia de Córdoba mediante Convenio Nº 104 de fecha 06/06/2000 cede y transfiere a el PODER CONCEDENTE  el servicio de agua y cloacas y esta ratifica la continuidad del Contrato de Concesión  sancionado por decreto Nº 318.</w:t>
      </w:r>
    </w:p>
    <w:p w:rsidR="00CC154C" w:rsidRPr="007E1943" w:rsidRDefault="00CC154C" w:rsidP="00CC154C">
      <w:pPr>
        <w:pStyle w:val="Prrafodelista"/>
        <w:numPr>
          <w:ilvl w:val="0"/>
          <w:numId w:val="2"/>
        </w:numPr>
        <w:spacing w:line="360" w:lineRule="auto"/>
        <w:jc w:val="both"/>
        <w:rPr>
          <w:rFonts w:ascii="Arial" w:hAnsi="Arial" w:cs="Arial"/>
          <w:b w:val="0"/>
          <w:szCs w:val="24"/>
        </w:rPr>
      </w:pPr>
      <w:r w:rsidRPr="007E1943">
        <w:rPr>
          <w:rFonts w:ascii="Arial" w:hAnsi="Arial" w:cs="Arial"/>
          <w:b w:val="0"/>
          <w:szCs w:val="24"/>
        </w:rPr>
        <w:t xml:space="preserve">A su finalización fue concesionada a la Cooperativa de Trabajo Obras Sanitarias de Alta Gracia Limitada (COSAG) el 11/08/10 mediante Ordenanza Nº 8671, por el termino de diez (10) años, con una modificación de fecha 11/06/14 a través de Decreto 0486/14 y Resolución </w:t>
      </w:r>
      <w:r w:rsidRPr="007E1943">
        <w:rPr>
          <w:rFonts w:ascii="Arial" w:hAnsi="Arial" w:cs="Arial"/>
          <w:b w:val="0"/>
          <w:szCs w:val="24"/>
        </w:rPr>
        <w:lastRenderedPageBreak/>
        <w:t>Nº 015/14 de fecha 10/07/14; expirando dicho Contrato de Prestación de Servicios Públicos el día 31 de julio de 2020.</w:t>
      </w:r>
    </w:p>
    <w:p w:rsidR="00CC154C" w:rsidRDefault="00CC154C" w:rsidP="00CC154C">
      <w:pPr>
        <w:spacing w:after="0" w:line="360" w:lineRule="auto"/>
        <w:jc w:val="both"/>
        <w:rPr>
          <w:rFonts w:ascii="Arial" w:hAnsi="Arial" w:cs="Arial"/>
          <w:sz w:val="24"/>
          <w:szCs w:val="24"/>
        </w:rPr>
      </w:pPr>
    </w:p>
    <w:p w:rsidR="00CC154C" w:rsidRDefault="00CC154C" w:rsidP="00CC154C">
      <w:pPr>
        <w:spacing w:after="0" w:line="360" w:lineRule="auto"/>
        <w:jc w:val="both"/>
        <w:rPr>
          <w:rFonts w:ascii="Arial" w:hAnsi="Arial" w:cs="Arial"/>
          <w:sz w:val="24"/>
          <w:szCs w:val="24"/>
        </w:rPr>
      </w:pPr>
    </w:p>
    <w:p w:rsidR="00CC154C" w:rsidRDefault="00CC154C" w:rsidP="00CC154C">
      <w:pPr>
        <w:spacing w:after="0" w:line="360" w:lineRule="auto"/>
        <w:jc w:val="both"/>
        <w:rPr>
          <w:rFonts w:ascii="Arial" w:hAnsi="Arial" w:cs="Arial"/>
          <w:sz w:val="24"/>
          <w:szCs w:val="24"/>
        </w:rPr>
      </w:pPr>
    </w:p>
    <w:p w:rsidR="00CC154C" w:rsidRPr="00050AEE" w:rsidRDefault="00CC154C" w:rsidP="00CC154C">
      <w:pPr>
        <w:spacing w:after="0" w:line="360" w:lineRule="auto"/>
        <w:jc w:val="both"/>
        <w:rPr>
          <w:rFonts w:ascii="Arial" w:hAnsi="Arial" w:cs="Arial"/>
          <w:sz w:val="24"/>
          <w:szCs w:val="24"/>
        </w:rPr>
      </w:pPr>
    </w:p>
    <w:p w:rsidR="00CC154C" w:rsidRPr="00C36FA1" w:rsidRDefault="00CC154C" w:rsidP="00CC154C">
      <w:pPr>
        <w:spacing w:after="0" w:line="360" w:lineRule="auto"/>
        <w:jc w:val="center"/>
        <w:rPr>
          <w:rFonts w:ascii="Arial" w:hAnsi="Arial" w:cs="Arial"/>
          <w:b/>
          <w:sz w:val="24"/>
          <w:szCs w:val="24"/>
          <w:u w:val="double"/>
        </w:rPr>
      </w:pPr>
      <w:r w:rsidRPr="00C36FA1">
        <w:rPr>
          <w:rFonts w:ascii="Arial" w:hAnsi="Arial" w:cs="Arial"/>
          <w:b/>
          <w:sz w:val="24"/>
          <w:szCs w:val="24"/>
          <w:u w:val="double"/>
        </w:rPr>
        <w:t>CLAUSULAS GENERALES</w:t>
      </w:r>
    </w:p>
    <w:p w:rsidR="00CC154C" w:rsidRPr="00504FE9" w:rsidRDefault="00CC154C" w:rsidP="00CC154C">
      <w:pPr>
        <w:spacing w:after="0" w:line="360" w:lineRule="auto"/>
        <w:jc w:val="both"/>
        <w:rPr>
          <w:rFonts w:ascii="Arial" w:hAnsi="Arial" w:cs="Arial"/>
          <w:b/>
          <w:sz w:val="24"/>
          <w:szCs w:val="24"/>
          <w:u w:val="single"/>
        </w:rPr>
      </w:pPr>
    </w:p>
    <w:p w:rsidR="00CC154C" w:rsidRPr="00504FE9" w:rsidRDefault="00CC154C" w:rsidP="00CC154C">
      <w:pPr>
        <w:spacing w:after="0" w:line="360" w:lineRule="auto"/>
        <w:jc w:val="both"/>
        <w:rPr>
          <w:rFonts w:ascii="Arial" w:hAnsi="Arial" w:cs="Arial"/>
          <w:sz w:val="24"/>
          <w:szCs w:val="24"/>
        </w:rPr>
      </w:pPr>
      <w:r w:rsidRPr="00504FE9">
        <w:rPr>
          <w:rFonts w:ascii="Arial" w:hAnsi="Arial" w:cs="Arial"/>
          <w:b/>
          <w:sz w:val="24"/>
          <w:szCs w:val="24"/>
          <w:u w:val="single"/>
        </w:rPr>
        <w:t>PRIMERA (Objeto del contrato):</w:t>
      </w:r>
      <w:r w:rsidRPr="00504FE9">
        <w:rPr>
          <w:rFonts w:ascii="Arial" w:hAnsi="Arial" w:cs="Arial"/>
          <w:sz w:val="24"/>
          <w:szCs w:val="24"/>
        </w:rPr>
        <w:t xml:space="preserve"> La Municipalidad de Alta Gracia, en adelante el PODER CONCEDENTE, contrata a la Cooperativa de Trabajo Obras Sanitarias de Alta Gracia Limitada (COSAG) en la adelante la CONCESIONARIA para que esta preste, en forma exclusiva y directa los servicios públicos de captación, conducción, potabilización, distribución y comercialización de agua potable y/o cruda, y recolección, conducción, tratamiento y destino final de líquidos cloacales. </w:t>
      </w:r>
    </w:p>
    <w:p w:rsidR="00CC154C" w:rsidRPr="00504FE9" w:rsidRDefault="00CC154C" w:rsidP="00CC154C">
      <w:pPr>
        <w:spacing w:after="0" w:line="360" w:lineRule="auto"/>
        <w:jc w:val="both"/>
        <w:rPr>
          <w:rFonts w:ascii="Arial" w:hAnsi="Arial" w:cs="Arial"/>
          <w:sz w:val="24"/>
          <w:szCs w:val="24"/>
        </w:rPr>
      </w:pPr>
      <w:r w:rsidRPr="00504FE9">
        <w:rPr>
          <w:rFonts w:ascii="Arial" w:hAnsi="Arial" w:cs="Arial"/>
          <w:sz w:val="24"/>
          <w:szCs w:val="24"/>
        </w:rPr>
        <w:t>LA CONCESIONARIA deberá realizar la prestación de los servicios  y el mantenimiento de la infraestructura necesaria para dicho fin. Las condiciones y alcances de la prestación de los servicios, los derechos y obligaciones que asume LA CONCESIONARIA, están especificados en las leyes, decretos, normas y marco regulador para la prestación de servicios públicos de agua potable y desagües cloacales vigentes en la provincia de Córdoba, como así también las ordenanzas vigentes que rijan sobre la presente prestación para la ciudad de Alta Gracia. De igual forma deberá adecuar su accionar a las futuras modificaciones que sobre la materia se dicten.</w:t>
      </w:r>
    </w:p>
    <w:p w:rsidR="00CC154C" w:rsidRPr="0006124C" w:rsidRDefault="00CC154C" w:rsidP="00CC154C">
      <w:pPr>
        <w:spacing w:after="0" w:line="360" w:lineRule="auto"/>
        <w:jc w:val="both"/>
        <w:rPr>
          <w:rFonts w:ascii="Arial" w:hAnsi="Arial" w:cs="Arial"/>
          <w:sz w:val="24"/>
          <w:szCs w:val="24"/>
          <w:highlight w:val="green"/>
        </w:rPr>
      </w:pPr>
    </w:p>
    <w:p w:rsidR="00CC154C" w:rsidRPr="00050AEE" w:rsidRDefault="00CC154C" w:rsidP="00CC154C">
      <w:pPr>
        <w:spacing w:after="0" w:line="360" w:lineRule="auto"/>
        <w:jc w:val="both"/>
        <w:rPr>
          <w:rFonts w:ascii="Arial" w:hAnsi="Arial" w:cs="Arial"/>
          <w:sz w:val="24"/>
          <w:szCs w:val="24"/>
        </w:rPr>
      </w:pPr>
      <w:r w:rsidRPr="00504FE9">
        <w:rPr>
          <w:rFonts w:ascii="Arial" w:hAnsi="Arial" w:cs="Arial"/>
          <w:b/>
          <w:sz w:val="24"/>
          <w:szCs w:val="24"/>
          <w:u w:val="single"/>
        </w:rPr>
        <w:t>SEGUNDA (Uso de las redes)</w:t>
      </w:r>
      <w:r w:rsidRPr="00504FE9">
        <w:rPr>
          <w:rFonts w:ascii="Arial" w:hAnsi="Arial" w:cs="Arial"/>
          <w:sz w:val="24"/>
          <w:szCs w:val="24"/>
        </w:rPr>
        <w:t>: El PODER CONCEDENTE autoriza a la CONCESIONARIA el</w:t>
      </w:r>
      <w:r>
        <w:rPr>
          <w:rFonts w:ascii="Arial" w:hAnsi="Arial" w:cs="Arial"/>
          <w:sz w:val="24"/>
          <w:szCs w:val="24"/>
        </w:rPr>
        <w:t xml:space="preserve"> </w:t>
      </w:r>
      <w:r w:rsidRPr="00504FE9">
        <w:rPr>
          <w:rFonts w:ascii="Arial" w:hAnsi="Arial" w:cs="Arial"/>
          <w:sz w:val="24"/>
          <w:szCs w:val="24"/>
        </w:rPr>
        <w:t>uso de la red de desagües cloacales</w:t>
      </w:r>
      <w:r>
        <w:rPr>
          <w:rFonts w:ascii="Arial" w:hAnsi="Arial" w:cs="Arial"/>
          <w:sz w:val="24"/>
          <w:szCs w:val="24"/>
        </w:rPr>
        <w:t>, de la red distribuidora de agua potable existentes, y la</w:t>
      </w:r>
      <w:r w:rsidRPr="00504FE9">
        <w:rPr>
          <w:rFonts w:ascii="Arial" w:hAnsi="Arial" w:cs="Arial"/>
          <w:sz w:val="24"/>
          <w:szCs w:val="24"/>
        </w:rPr>
        <w:t>s que se pudieren construir a futuro</w:t>
      </w:r>
      <w:r>
        <w:rPr>
          <w:rFonts w:ascii="Arial" w:hAnsi="Arial" w:cs="Arial"/>
          <w:sz w:val="24"/>
          <w:szCs w:val="24"/>
        </w:rPr>
        <w:t>, así como los bienes enumerados en el Anexo I del presente convenio</w:t>
      </w:r>
      <w:r w:rsidRPr="00504FE9">
        <w:rPr>
          <w:rFonts w:ascii="Arial" w:hAnsi="Arial" w:cs="Arial"/>
          <w:sz w:val="24"/>
          <w:szCs w:val="24"/>
        </w:rPr>
        <w:t>, dentro del radio urbano municipal y en su caso en el resto de</w:t>
      </w:r>
      <w:r>
        <w:rPr>
          <w:rFonts w:ascii="Arial" w:hAnsi="Arial" w:cs="Arial"/>
          <w:sz w:val="24"/>
          <w:szCs w:val="24"/>
        </w:rPr>
        <w:t>l</w:t>
      </w:r>
      <w:r w:rsidRPr="00504FE9">
        <w:rPr>
          <w:rFonts w:ascii="Arial" w:hAnsi="Arial" w:cs="Arial"/>
          <w:sz w:val="24"/>
          <w:szCs w:val="24"/>
        </w:rPr>
        <w:t xml:space="preserve"> ejido municipal de Alta Gracia, en lugares donde hubiere construcciones o fuere necesario el saneamiento urbano. Esta prestación podrá ampliarse a comunidades vecinas que así se convengan, con autorización previa del Honorable Concejo Deliberante.</w:t>
      </w:r>
      <w:r w:rsidRPr="00050AEE">
        <w:rPr>
          <w:rFonts w:ascii="Arial" w:hAnsi="Arial" w:cs="Arial"/>
          <w:sz w:val="24"/>
          <w:szCs w:val="24"/>
        </w:rPr>
        <w:t xml:space="preserve"> </w:t>
      </w:r>
    </w:p>
    <w:p w:rsidR="00CC154C" w:rsidRPr="00050AEE" w:rsidRDefault="00CC154C" w:rsidP="00CC154C">
      <w:pPr>
        <w:spacing w:after="0" w:line="360" w:lineRule="auto"/>
        <w:jc w:val="both"/>
        <w:rPr>
          <w:rFonts w:ascii="Arial" w:hAnsi="Arial" w:cs="Arial"/>
          <w:sz w:val="24"/>
          <w:szCs w:val="24"/>
        </w:rPr>
      </w:pPr>
    </w:p>
    <w:p w:rsidR="00CC154C" w:rsidRDefault="00CC154C" w:rsidP="00CC154C">
      <w:pPr>
        <w:rPr>
          <w:rFonts w:ascii="Arial" w:hAnsi="Arial" w:cs="Arial"/>
          <w:b/>
          <w:sz w:val="24"/>
          <w:szCs w:val="24"/>
          <w:u w:val="single"/>
        </w:rPr>
      </w:pPr>
      <w:r>
        <w:rPr>
          <w:rFonts w:ascii="Arial" w:hAnsi="Arial" w:cs="Arial"/>
          <w:b/>
          <w:sz w:val="24"/>
          <w:szCs w:val="24"/>
          <w:u w:val="single"/>
        </w:rPr>
        <w:lastRenderedPageBreak/>
        <w:br w:type="page"/>
      </w:r>
    </w:p>
    <w:p w:rsidR="00CC154C" w:rsidRDefault="00CC154C" w:rsidP="00CC154C">
      <w:pPr>
        <w:spacing w:after="0" w:line="360" w:lineRule="auto"/>
        <w:jc w:val="both"/>
        <w:rPr>
          <w:rFonts w:ascii="Arial" w:hAnsi="Arial" w:cs="Arial"/>
          <w:sz w:val="24"/>
          <w:szCs w:val="24"/>
        </w:rPr>
      </w:pPr>
      <w:r w:rsidRPr="00F67D9C">
        <w:rPr>
          <w:rFonts w:ascii="Arial" w:hAnsi="Arial" w:cs="Arial"/>
          <w:b/>
          <w:sz w:val="24"/>
          <w:szCs w:val="24"/>
          <w:u w:val="single"/>
        </w:rPr>
        <w:lastRenderedPageBreak/>
        <w:t>TERCERA (Mantenimiento de la infraestructura)</w:t>
      </w:r>
      <w:r w:rsidRPr="00F67D9C">
        <w:rPr>
          <w:rFonts w:ascii="Arial" w:hAnsi="Arial" w:cs="Arial"/>
          <w:sz w:val="24"/>
          <w:szCs w:val="24"/>
        </w:rPr>
        <w:t xml:space="preserve">: La CONCESIONARIA es responsable del mantenimiento de la infraestructura existente necesaria para la prestación. Corresponde al PODER CONCEDENTE la determinación y realización de las obras de infraestructura que considere para la ampliación y mejoramiento sustentable de los servicios, pudiendo en este caso, realizar las obras por: 1) Administración propia; 2) A través de la propia CONCESIONARIA; 3) Mediante la contratación de un tercero rigiéndose a tal efecto por las </w:t>
      </w:r>
      <w:r w:rsidRPr="00241B8B">
        <w:rPr>
          <w:rFonts w:ascii="Arial" w:hAnsi="Arial" w:cs="Arial"/>
          <w:sz w:val="24"/>
          <w:szCs w:val="24"/>
        </w:rPr>
        <w:t xml:space="preserve">normativas vigentes. También podrá el PODER CONCEDENTE autorizar la compra de los materiales específicos a través de la CONCESIONARIA para la realización de obras de infraestructura para la prestación de los servicios. </w:t>
      </w:r>
    </w:p>
    <w:p w:rsidR="00CC154C" w:rsidRPr="00241B8B" w:rsidRDefault="00CC154C" w:rsidP="00CC154C">
      <w:pPr>
        <w:spacing w:after="0" w:line="360" w:lineRule="auto"/>
        <w:jc w:val="both"/>
        <w:rPr>
          <w:rFonts w:ascii="Arial" w:hAnsi="Arial" w:cs="Arial"/>
          <w:sz w:val="24"/>
          <w:szCs w:val="24"/>
        </w:rPr>
      </w:pPr>
    </w:p>
    <w:p w:rsidR="00CC154C" w:rsidRDefault="00CC154C" w:rsidP="00CC154C">
      <w:pPr>
        <w:spacing w:after="0" w:line="360" w:lineRule="auto"/>
        <w:jc w:val="both"/>
        <w:rPr>
          <w:rFonts w:ascii="Arial" w:hAnsi="Arial" w:cs="Arial"/>
          <w:sz w:val="24"/>
          <w:szCs w:val="24"/>
        </w:rPr>
      </w:pPr>
      <w:r w:rsidRPr="009E26AB">
        <w:rPr>
          <w:rFonts w:ascii="Arial" w:hAnsi="Arial" w:cs="Arial"/>
          <w:b/>
          <w:sz w:val="24"/>
          <w:szCs w:val="24"/>
          <w:u w:val="single"/>
        </w:rPr>
        <w:t xml:space="preserve">CUARTA (uso de los bienes existentes): </w:t>
      </w:r>
      <w:r w:rsidRPr="009E26AB">
        <w:rPr>
          <w:rFonts w:ascii="Arial" w:hAnsi="Arial" w:cs="Arial"/>
          <w:sz w:val="24"/>
          <w:szCs w:val="24"/>
        </w:rPr>
        <w:t>A los fines de la prestación de servicios por parte de la CONCESIONARIA ésta dispondrá del usufructo de los bienes de uso que se detallan en Anexo I del presente Contrato de Prestación de Servicios y que forma parte del mismo. La CONCESIONARIA deberá ajustarse a la normativa vigente respecto a la naturaleza y resguardo de cada uno de los bienes que integran el Anexo I del presente Contrato de Prestación de Servicios</w:t>
      </w:r>
      <w:r>
        <w:rPr>
          <w:rFonts w:ascii="Arial" w:hAnsi="Arial" w:cs="Arial"/>
          <w:sz w:val="24"/>
          <w:szCs w:val="24"/>
        </w:rPr>
        <w:t>.</w:t>
      </w:r>
    </w:p>
    <w:p w:rsidR="00CC154C" w:rsidRPr="008E0A0A" w:rsidRDefault="00CC154C" w:rsidP="00CC154C">
      <w:pPr>
        <w:spacing w:after="0" w:line="360" w:lineRule="auto"/>
        <w:jc w:val="both"/>
        <w:rPr>
          <w:rFonts w:ascii="Arial" w:hAnsi="Arial" w:cs="Arial"/>
          <w:color w:val="000000" w:themeColor="text1"/>
          <w:sz w:val="24"/>
          <w:szCs w:val="24"/>
        </w:rPr>
      </w:pPr>
      <w:r w:rsidRPr="008E0A0A">
        <w:rPr>
          <w:rFonts w:ascii="Arial" w:hAnsi="Arial" w:cs="Arial"/>
          <w:color w:val="000000" w:themeColor="text1"/>
          <w:sz w:val="24"/>
          <w:szCs w:val="24"/>
        </w:rPr>
        <w:t>Asimismo, la CONCESIONARIA declara como bienes de uso propios los que se citan en Anexo II del presente Contrato de Prestación de Servicios y que forma parte del mismo.</w:t>
      </w:r>
    </w:p>
    <w:p w:rsidR="00CC154C" w:rsidRPr="009E26AB" w:rsidRDefault="00CC154C" w:rsidP="00CC154C">
      <w:pPr>
        <w:spacing w:after="0" w:line="360" w:lineRule="auto"/>
        <w:jc w:val="both"/>
        <w:rPr>
          <w:rFonts w:ascii="Arial" w:hAnsi="Arial" w:cs="Arial"/>
          <w:b/>
          <w:sz w:val="24"/>
          <w:szCs w:val="24"/>
          <w:u w:val="single"/>
        </w:rPr>
      </w:pPr>
    </w:p>
    <w:p w:rsidR="00CC154C" w:rsidRPr="00050AEE" w:rsidRDefault="00CC154C" w:rsidP="00CC154C">
      <w:pPr>
        <w:spacing w:after="0" w:line="360" w:lineRule="auto"/>
        <w:jc w:val="both"/>
        <w:rPr>
          <w:rFonts w:ascii="Arial" w:hAnsi="Arial" w:cs="Arial"/>
          <w:sz w:val="24"/>
          <w:szCs w:val="24"/>
        </w:rPr>
      </w:pPr>
      <w:r w:rsidRPr="009E26AB">
        <w:rPr>
          <w:rFonts w:ascii="Arial" w:hAnsi="Arial" w:cs="Arial"/>
          <w:b/>
          <w:sz w:val="24"/>
          <w:szCs w:val="24"/>
          <w:u w:val="single"/>
        </w:rPr>
        <w:t>QUINTA (Mejoras en bienes inmuebles detallados en Anexo I del presente contrato):</w:t>
      </w:r>
      <w:r w:rsidRPr="009E26AB">
        <w:rPr>
          <w:rFonts w:ascii="Arial" w:hAnsi="Arial" w:cs="Arial"/>
          <w:sz w:val="24"/>
          <w:szCs w:val="24"/>
        </w:rPr>
        <w:t xml:space="preserve"> Las mejoras introducidas en los inmuebles de que dispone la CONCESIONARIA para la prestación de los servicios objeto del presente contrato, quedarán incorporados a beneficio del PODER CONCEDENTE.</w:t>
      </w:r>
    </w:p>
    <w:p w:rsidR="00CC154C" w:rsidRPr="00050AEE" w:rsidRDefault="00CC154C" w:rsidP="00CC154C">
      <w:pPr>
        <w:spacing w:after="0" w:line="360" w:lineRule="auto"/>
        <w:jc w:val="both"/>
        <w:rPr>
          <w:rFonts w:ascii="Arial" w:hAnsi="Arial" w:cs="Arial"/>
          <w:sz w:val="24"/>
          <w:szCs w:val="24"/>
        </w:rPr>
      </w:pPr>
    </w:p>
    <w:p w:rsidR="00CC154C" w:rsidRPr="00050AEE" w:rsidRDefault="00CC154C" w:rsidP="00CC154C">
      <w:pPr>
        <w:spacing w:after="0" w:line="360" w:lineRule="auto"/>
        <w:jc w:val="both"/>
        <w:rPr>
          <w:rFonts w:ascii="Arial" w:hAnsi="Arial" w:cs="Arial"/>
          <w:sz w:val="24"/>
          <w:szCs w:val="24"/>
        </w:rPr>
      </w:pPr>
      <w:r>
        <w:rPr>
          <w:rFonts w:ascii="Arial" w:hAnsi="Arial" w:cs="Arial"/>
          <w:b/>
          <w:sz w:val="24"/>
          <w:szCs w:val="24"/>
          <w:u w:val="single"/>
        </w:rPr>
        <w:t>SEXTA</w:t>
      </w:r>
      <w:r w:rsidRPr="00F67D9C">
        <w:rPr>
          <w:rFonts w:ascii="Arial" w:hAnsi="Arial" w:cs="Arial"/>
          <w:b/>
          <w:sz w:val="24"/>
          <w:szCs w:val="24"/>
          <w:u w:val="single"/>
        </w:rPr>
        <w:t xml:space="preserve"> (Legislación para la prestación del servicio)</w:t>
      </w:r>
      <w:r w:rsidRPr="00F67D9C">
        <w:rPr>
          <w:rFonts w:ascii="Arial" w:hAnsi="Arial" w:cs="Arial"/>
          <w:sz w:val="24"/>
          <w:szCs w:val="24"/>
        </w:rPr>
        <w:t xml:space="preserve">: El desempeño en la prestación de los servicios por parte de la CONCESIONARIA, deberá ajustarse a los términos </w:t>
      </w:r>
      <w:r>
        <w:rPr>
          <w:rFonts w:ascii="Arial" w:hAnsi="Arial" w:cs="Arial"/>
          <w:sz w:val="24"/>
          <w:szCs w:val="24"/>
        </w:rPr>
        <w:t>de la legislación Provincial y M</w:t>
      </w:r>
      <w:r w:rsidRPr="00F67D9C">
        <w:rPr>
          <w:rFonts w:ascii="Arial" w:hAnsi="Arial" w:cs="Arial"/>
          <w:sz w:val="24"/>
          <w:szCs w:val="24"/>
        </w:rPr>
        <w:t>unicipal vigente y/o a dictarse en la materia.</w:t>
      </w:r>
    </w:p>
    <w:p w:rsidR="00CC154C" w:rsidRPr="00050AEE" w:rsidRDefault="00CC154C" w:rsidP="00CC154C">
      <w:pPr>
        <w:spacing w:after="0" w:line="360" w:lineRule="auto"/>
        <w:jc w:val="both"/>
        <w:rPr>
          <w:rFonts w:ascii="Arial" w:hAnsi="Arial" w:cs="Arial"/>
          <w:b/>
          <w:sz w:val="24"/>
          <w:szCs w:val="24"/>
          <w:u w:val="single"/>
        </w:rPr>
      </w:pPr>
    </w:p>
    <w:p w:rsidR="00CC154C" w:rsidRDefault="00CC154C" w:rsidP="00CC154C">
      <w:pPr>
        <w:spacing w:after="0" w:line="360" w:lineRule="auto"/>
        <w:jc w:val="both"/>
        <w:rPr>
          <w:rFonts w:ascii="Arial" w:hAnsi="Arial" w:cs="Arial"/>
          <w:sz w:val="24"/>
          <w:szCs w:val="24"/>
        </w:rPr>
      </w:pPr>
      <w:r>
        <w:rPr>
          <w:rFonts w:ascii="Arial" w:hAnsi="Arial" w:cs="Arial"/>
          <w:b/>
          <w:sz w:val="24"/>
          <w:szCs w:val="24"/>
          <w:u w:val="single"/>
        </w:rPr>
        <w:t>SÉPTIMA</w:t>
      </w:r>
      <w:r w:rsidRPr="00F67D9C">
        <w:rPr>
          <w:rFonts w:ascii="Arial" w:hAnsi="Arial" w:cs="Arial"/>
          <w:b/>
          <w:sz w:val="24"/>
          <w:szCs w:val="24"/>
          <w:u w:val="single"/>
        </w:rPr>
        <w:t xml:space="preserve"> (Fiscalización):</w:t>
      </w:r>
      <w:r w:rsidRPr="00F67D9C">
        <w:rPr>
          <w:rFonts w:ascii="Arial" w:hAnsi="Arial" w:cs="Arial"/>
          <w:b/>
          <w:sz w:val="24"/>
          <w:szCs w:val="24"/>
        </w:rPr>
        <w:t xml:space="preserve"> </w:t>
      </w:r>
      <w:r w:rsidRPr="00F67D9C">
        <w:rPr>
          <w:rFonts w:ascii="Arial" w:hAnsi="Arial" w:cs="Arial"/>
          <w:sz w:val="24"/>
          <w:szCs w:val="24"/>
        </w:rPr>
        <w:t xml:space="preserve">El PODER CONCEDENTE designará una persona  en carácter de Coordinador de Control de Gestión Económica y Financiera, </w:t>
      </w:r>
      <w:r w:rsidRPr="00F67D9C">
        <w:rPr>
          <w:rFonts w:ascii="Arial" w:hAnsi="Arial" w:cs="Arial"/>
          <w:sz w:val="24"/>
          <w:szCs w:val="24"/>
        </w:rPr>
        <w:lastRenderedPageBreak/>
        <w:t>percibiendo una única retribución establecida por el PODER CONCEDENTE y que se descontará del Canon establecido en el presente Contrato de Prestación de Servicios, quién tendrá acceso a toda la información necesaria para el desempeño de sus funciones y de igual forma requerir la que el Estado Municipal considere necesario. El Coordinador tendrá facultades para supervisar, intervenir, modificar y determinar</w:t>
      </w:r>
      <w:r>
        <w:rPr>
          <w:rFonts w:ascii="Arial" w:hAnsi="Arial" w:cs="Arial"/>
          <w:sz w:val="24"/>
          <w:szCs w:val="24"/>
        </w:rPr>
        <w:t>, en forma conjunta con la prestataria,</w:t>
      </w:r>
      <w:r w:rsidRPr="00F67D9C">
        <w:rPr>
          <w:rFonts w:ascii="Arial" w:hAnsi="Arial" w:cs="Arial"/>
          <w:sz w:val="24"/>
          <w:szCs w:val="24"/>
        </w:rPr>
        <w:t xml:space="preserve"> los procesos administrativos en pos de su eficiencia económica.</w:t>
      </w:r>
      <w:r>
        <w:rPr>
          <w:rFonts w:ascii="Arial" w:hAnsi="Arial" w:cs="Arial"/>
          <w:sz w:val="24"/>
          <w:szCs w:val="24"/>
        </w:rPr>
        <w:t xml:space="preserve"> </w:t>
      </w:r>
    </w:p>
    <w:p w:rsidR="00CC154C" w:rsidRDefault="00CC154C" w:rsidP="00CC154C">
      <w:pPr>
        <w:spacing w:after="0" w:line="360" w:lineRule="auto"/>
        <w:jc w:val="both"/>
        <w:rPr>
          <w:rFonts w:ascii="Arial" w:hAnsi="Arial" w:cs="Arial"/>
          <w:sz w:val="24"/>
          <w:szCs w:val="24"/>
        </w:rPr>
      </w:pPr>
    </w:p>
    <w:p w:rsidR="00CC154C" w:rsidRPr="00D27D7C" w:rsidRDefault="00CC154C" w:rsidP="00CC154C">
      <w:pPr>
        <w:spacing w:after="0" w:line="360" w:lineRule="auto"/>
        <w:jc w:val="both"/>
        <w:rPr>
          <w:rFonts w:ascii="Arial" w:hAnsi="Arial" w:cs="Arial"/>
          <w:color w:val="000000" w:themeColor="text1"/>
          <w:sz w:val="24"/>
          <w:szCs w:val="24"/>
        </w:rPr>
      </w:pPr>
      <w:r>
        <w:rPr>
          <w:rFonts w:ascii="Arial" w:hAnsi="Arial" w:cs="Arial"/>
          <w:b/>
          <w:sz w:val="24"/>
          <w:szCs w:val="24"/>
          <w:u w:val="single"/>
        </w:rPr>
        <w:t>OCTAVA (Seguros)</w:t>
      </w:r>
      <w:r w:rsidRPr="00F67D9C">
        <w:rPr>
          <w:rFonts w:ascii="Arial" w:hAnsi="Arial" w:cs="Arial"/>
          <w:b/>
          <w:sz w:val="24"/>
          <w:szCs w:val="24"/>
          <w:u w:val="single"/>
        </w:rPr>
        <w:t>:</w:t>
      </w:r>
      <w:r w:rsidRPr="00D27D7C">
        <w:rPr>
          <w:rFonts w:ascii="Arial" w:hAnsi="Arial" w:cs="Arial"/>
          <w:color w:val="000000" w:themeColor="text1"/>
          <w:sz w:val="24"/>
          <w:szCs w:val="24"/>
        </w:rPr>
        <w:t xml:space="preserve"> Durante el transcurso del Contrato, la CONCESIONARIA deberá presentar, cada vez que el PODER CONCEDENTE lo requiera, prueba fehaciente de que todas las pólizas exigidas en este artículo se encuentran vigentes.- Las pólizas que se emitan de acuerdo con lo establecido en este artículo deberán determinar de manera taxativa la obligación del asegurador de notificar al PODER CONCEDENTE, cualquier omisión de pago en que incurra la CONCESIONARIA, con una anticipación mínima de quince (15) días a la fecha en que dicha omisión pudiere determinar la caducidad o pérdida de vigencia de la póliza, en forma total o parcial. La contratación de seguros por parte de la CONCESIONARIA no disminuirá su responsabilidad bajo este Contrato, con independencia de los montos asegurados. Sin perjuicio de los seguros obligatorios establecidos en las normas legales o reglamentarias, la CONCESIONARIA debe mantener los seguros que se mencionan en los apartados siguientes.- </w:t>
      </w:r>
    </w:p>
    <w:p w:rsidR="00CC154C" w:rsidRPr="00D27D7C" w:rsidRDefault="00CC154C" w:rsidP="00CC154C">
      <w:pPr>
        <w:spacing w:after="0" w:line="360" w:lineRule="auto"/>
        <w:jc w:val="both"/>
        <w:rPr>
          <w:rFonts w:ascii="Arial" w:hAnsi="Arial" w:cs="Arial"/>
          <w:color w:val="000000" w:themeColor="text1"/>
          <w:sz w:val="24"/>
          <w:szCs w:val="24"/>
        </w:rPr>
      </w:pPr>
    </w:p>
    <w:p w:rsidR="00CC154C" w:rsidRPr="00D27D7C" w:rsidRDefault="00CC154C" w:rsidP="00CC154C">
      <w:pPr>
        <w:spacing w:after="0" w:line="360" w:lineRule="auto"/>
        <w:jc w:val="both"/>
        <w:rPr>
          <w:rFonts w:ascii="Arial" w:hAnsi="Arial" w:cs="Arial"/>
          <w:color w:val="000000" w:themeColor="text1"/>
          <w:sz w:val="24"/>
          <w:szCs w:val="24"/>
        </w:rPr>
      </w:pPr>
      <w:r w:rsidRPr="00D27D7C">
        <w:rPr>
          <w:rFonts w:ascii="Arial" w:hAnsi="Arial" w:cs="Arial"/>
          <w:color w:val="000000" w:themeColor="text1"/>
          <w:sz w:val="24"/>
          <w:szCs w:val="24"/>
          <w:u w:val="single"/>
        </w:rPr>
        <w:t>Seguro de Accidente de Trabajo y Enfermedad Profesional:</w:t>
      </w:r>
      <w:r w:rsidRPr="00D27D7C">
        <w:rPr>
          <w:rFonts w:ascii="Arial" w:hAnsi="Arial" w:cs="Arial"/>
          <w:color w:val="000000" w:themeColor="text1"/>
          <w:sz w:val="24"/>
          <w:szCs w:val="24"/>
        </w:rPr>
        <w:t xml:space="preserve"> La Concesionaria debe asegurarse contra la responsabilidad que surge de la Ley Nº 24557 y sus modificatorias, de riesgos del trabajo, o la que en el futuro la reemplace y mantener dicho seguro respecto de todo su personal.-</w:t>
      </w:r>
    </w:p>
    <w:p w:rsidR="00CC154C" w:rsidRPr="00D27D7C" w:rsidRDefault="00CC154C" w:rsidP="00CC154C">
      <w:pPr>
        <w:spacing w:after="0" w:line="360" w:lineRule="auto"/>
        <w:jc w:val="both"/>
        <w:rPr>
          <w:rFonts w:ascii="Arial" w:hAnsi="Arial" w:cs="Arial"/>
          <w:color w:val="000000" w:themeColor="text1"/>
          <w:sz w:val="24"/>
          <w:szCs w:val="24"/>
        </w:rPr>
      </w:pPr>
    </w:p>
    <w:p w:rsidR="00CC154C" w:rsidRPr="00D27D7C" w:rsidRDefault="00CC154C" w:rsidP="00CC154C">
      <w:pPr>
        <w:spacing w:after="0" w:line="360" w:lineRule="auto"/>
        <w:jc w:val="both"/>
        <w:rPr>
          <w:rFonts w:ascii="Arial" w:hAnsi="Arial" w:cs="Arial"/>
          <w:color w:val="000000" w:themeColor="text1"/>
          <w:sz w:val="24"/>
          <w:szCs w:val="24"/>
        </w:rPr>
      </w:pPr>
      <w:r w:rsidRPr="00D27D7C">
        <w:rPr>
          <w:rFonts w:ascii="Arial" w:hAnsi="Arial" w:cs="Arial"/>
          <w:color w:val="000000" w:themeColor="text1"/>
          <w:sz w:val="24"/>
          <w:szCs w:val="24"/>
          <w:u w:val="single"/>
        </w:rPr>
        <w:t>Seguro de Bienes</w:t>
      </w:r>
      <w:r w:rsidRPr="00D27D7C">
        <w:rPr>
          <w:rFonts w:ascii="Arial" w:hAnsi="Arial" w:cs="Arial"/>
          <w:color w:val="000000" w:themeColor="text1"/>
          <w:sz w:val="24"/>
          <w:szCs w:val="24"/>
        </w:rPr>
        <w:t>: Todos los bienes muebles afectados al Servicio deberán ser cubiertos contra daños parciales y/o totales, por robo, hurto y/o incendio, según la naturaleza de cada bien y en la forma más conveniente y apropiada.-</w:t>
      </w:r>
    </w:p>
    <w:p w:rsidR="00CC154C" w:rsidRPr="00D27D7C" w:rsidRDefault="00CC154C" w:rsidP="00CC154C">
      <w:pPr>
        <w:spacing w:after="0" w:line="360" w:lineRule="auto"/>
        <w:jc w:val="both"/>
        <w:rPr>
          <w:rFonts w:ascii="Arial" w:hAnsi="Arial" w:cs="Arial"/>
          <w:color w:val="000000" w:themeColor="text1"/>
          <w:sz w:val="24"/>
          <w:szCs w:val="24"/>
        </w:rPr>
      </w:pPr>
    </w:p>
    <w:p w:rsidR="00CC154C" w:rsidRPr="00D27D7C" w:rsidRDefault="00CC154C" w:rsidP="00CC154C">
      <w:pPr>
        <w:spacing w:after="0" w:line="360" w:lineRule="auto"/>
        <w:jc w:val="both"/>
        <w:rPr>
          <w:rFonts w:ascii="Arial" w:hAnsi="Arial" w:cs="Arial"/>
          <w:color w:val="000000" w:themeColor="text1"/>
          <w:sz w:val="24"/>
          <w:szCs w:val="24"/>
        </w:rPr>
      </w:pPr>
      <w:r w:rsidRPr="00D27D7C">
        <w:rPr>
          <w:rFonts w:ascii="Arial" w:hAnsi="Arial" w:cs="Arial"/>
          <w:color w:val="000000" w:themeColor="text1"/>
          <w:sz w:val="24"/>
          <w:szCs w:val="24"/>
          <w:u w:val="single"/>
        </w:rPr>
        <w:t>Seguro de vida</w:t>
      </w:r>
      <w:r w:rsidRPr="00D27D7C">
        <w:rPr>
          <w:rFonts w:ascii="Arial" w:hAnsi="Arial" w:cs="Arial"/>
          <w:color w:val="000000" w:themeColor="text1"/>
          <w:sz w:val="24"/>
          <w:szCs w:val="24"/>
        </w:rPr>
        <w:t xml:space="preserve">: La CONCESIONARIA deberá mantener o hacer contratar si correspondiere, para su personal y el de sus contratistas y subcontratistas, un </w:t>
      </w:r>
      <w:r w:rsidRPr="00D27D7C">
        <w:rPr>
          <w:rFonts w:ascii="Arial" w:hAnsi="Arial" w:cs="Arial"/>
          <w:color w:val="000000" w:themeColor="text1"/>
          <w:sz w:val="24"/>
          <w:szCs w:val="24"/>
        </w:rPr>
        <w:lastRenderedPageBreak/>
        <w:t xml:space="preserve">seguro de vida de acuerdo con las disposiciones de las leyes vigentes en cada momento.- </w:t>
      </w:r>
    </w:p>
    <w:p w:rsidR="00CC154C" w:rsidRPr="00D27D7C" w:rsidRDefault="00CC154C" w:rsidP="00CC154C">
      <w:pPr>
        <w:spacing w:after="0" w:line="360" w:lineRule="auto"/>
        <w:jc w:val="both"/>
        <w:rPr>
          <w:rFonts w:ascii="Arial" w:hAnsi="Arial" w:cs="Arial"/>
          <w:color w:val="000000" w:themeColor="text1"/>
          <w:sz w:val="24"/>
          <w:szCs w:val="24"/>
        </w:rPr>
      </w:pPr>
    </w:p>
    <w:p w:rsidR="00CC154C" w:rsidRPr="00D27D7C" w:rsidRDefault="00CC154C" w:rsidP="00CC154C">
      <w:pPr>
        <w:spacing w:after="0" w:line="360" w:lineRule="auto"/>
        <w:jc w:val="both"/>
        <w:rPr>
          <w:rFonts w:ascii="Arial" w:hAnsi="Arial" w:cs="Arial"/>
          <w:color w:val="000000" w:themeColor="text1"/>
          <w:sz w:val="24"/>
          <w:szCs w:val="24"/>
        </w:rPr>
      </w:pPr>
      <w:r w:rsidRPr="00D27D7C">
        <w:rPr>
          <w:rFonts w:ascii="Arial" w:hAnsi="Arial" w:cs="Arial"/>
          <w:color w:val="000000" w:themeColor="text1"/>
          <w:sz w:val="24"/>
          <w:szCs w:val="24"/>
          <w:u w:val="single"/>
        </w:rPr>
        <w:t>Seguro de responsabilidad civil:</w:t>
      </w:r>
      <w:r w:rsidRPr="00D27D7C">
        <w:rPr>
          <w:rFonts w:ascii="Arial" w:hAnsi="Arial" w:cs="Arial"/>
          <w:color w:val="000000" w:themeColor="text1"/>
          <w:sz w:val="24"/>
          <w:szCs w:val="24"/>
        </w:rPr>
        <w:t xml:space="preserve"> La CONCESIONARIA deberá contratar y mantener vigente durante todo el periodo de la concesión un seguro de responsabilidad civil para cubrir cualquier daño, perdida o lesión que pudiere sobrevenir a terceras personas en sus bienes o en su integridad física o síquica, a causa de cualquier acción u omisión de sus empleados, contratistas, subcontratistas, como consecuencia del uso y administración de los bienes de la infraestructura del servicio concesionado, ejecución de trabajos, utilización de los bienes para la prestación del servicio y en relación con la prestación del mismo.-</w:t>
      </w:r>
    </w:p>
    <w:p w:rsidR="00CC154C" w:rsidRPr="00D64346" w:rsidRDefault="00CC154C" w:rsidP="00CC154C">
      <w:pPr>
        <w:spacing w:after="0" w:line="360" w:lineRule="auto"/>
        <w:jc w:val="both"/>
        <w:rPr>
          <w:rFonts w:ascii="Arial" w:hAnsi="Arial" w:cs="Arial"/>
          <w:b/>
          <w:sz w:val="24"/>
          <w:szCs w:val="24"/>
          <w:u w:val="single"/>
        </w:rPr>
      </w:pPr>
    </w:p>
    <w:p w:rsidR="00CC154C" w:rsidRDefault="00CC154C" w:rsidP="00CC154C">
      <w:pPr>
        <w:spacing w:after="0" w:line="360" w:lineRule="auto"/>
        <w:jc w:val="both"/>
        <w:rPr>
          <w:rFonts w:ascii="Arial" w:hAnsi="Arial" w:cs="Arial"/>
          <w:sz w:val="24"/>
          <w:szCs w:val="24"/>
        </w:rPr>
      </w:pPr>
      <w:r>
        <w:rPr>
          <w:rFonts w:ascii="Arial" w:hAnsi="Arial" w:cs="Arial"/>
          <w:b/>
          <w:sz w:val="24"/>
          <w:szCs w:val="24"/>
          <w:u w:val="single"/>
        </w:rPr>
        <w:t>NOVENA (Asociados y profesionales)</w:t>
      </w:r>
      <w:r w:rsidRPr="00D64346">
        <w:rPr>
          <w:rFonts w:ascii="Arial" w:hAnsi="Arial" w:cs="Arial"/>
          <w:b/>
          <w:sz w:val="24"/>
          <w:szCs w:val="24"/>
          <w:u w:val="single"/>
        </w:rPr>
        <w:t>:</w:t>
      </w:r>
      <w:r>
        <w:rPr>
          <w:rFonts w:ascii="Arial" w:hAnsi="Arial" w:cs="Arial"/>
          <w:sz w:val="24"/>
          <w:szCs w:val="24"/>
        </w:rPr>
        <w:t xml:space="preserve"> Queda expresamente prohibido a la CONCESIONARIA, la contratación de personal en forma individual, salvo los contratos de locación de servicios con egresados universitarios en su desempeño profesional. En las contrataciones de obras y/o servicios con empresas, éstas deberán acreditar el cumplimiento de las pertinentes leyes laborales e impositivas.  </w:t>
      </w:r>
    </w:p>
    <w:p w:rsidR="00CC154C" w:rsidRDefault="00CC154C" w:rsidP="00CC154C">
      <w:pPr>
        <w:spacing w:after="0" w:line="360" w:lineRule="auto"/>
        <w:jc w:val="both"/>
        <w:rPr>
          <w:rFonts w:ascii="Arial" w:hAnsi="Arial" w:cs="Arial"/>
          <w:sz w:val="24"/>
          <w:szCs w:val="24"/>
        </w:rPr>
      </w:pPr>
    </w:p>
    <w:p w:rsidR="00CC154C" w:rsidRDefault="00CC154C" w:rsidP="00CC154C">
      <w:pPr>
        <w:spacing w:after="0" w:line="360" w:lineRule="auto"/>
        <w:jc w:val="both"/>
        <w:rPr>
          <w:rFonts w:ascii="Arial" w:hAnsi="Arial" w:cs="Arial"/>
          <w:sz w:val="24"/>
          <w:szCs w:val="24"/>
        </w:rPr>
      </w:pPr>
      <w:r w:rsidRPr="00B93054">
        <w:rPr>
          <w:rFonts w:ascii="Arial" w:hAnsi="Arial" w:cs="Arial"/>
          <w:b/>
          <w:sz w:val="24"/>
          <w:szCs w:val="24"/>
          <w:u w:val="single"/>
        </w:rPr>
        <w:t>D</w:t>
      </w:r>
      <w:r>
        <w:rPr>
          <w:rFonts w:ascii="Arial" w:hAnsi="Arial" w:cs="Arial"/>
          <w:b/>
          <w:sz w:val="24"/>
          <w:szCs w:val="24"/>
          <w:u w:val="single"/>
        </w:rPr>
        <w:t>É</w:t>
      </w:r>
      <w:r w:rsidRPr="00B93054">
        <w:rPr>
          <w:rFonts w:ascii="Arial" w:hAnsi="Arial" w:cs="Arial"/>
          <w:b/>
          <w:sz w:val="24"/>
          <w:szCs w:val="24"/>
          <w:u w:val="single"/>
        </w:rPr>
        <w:t>CIMA</w:t>
      </w:r>
      <w:r>
        <w:rPr>
          <w:rFonts w:ascii="Arial" w:hAnsi="Arial" w:cs="Arial"/>
          <w:b/>
          <w:sz w:val="24"/>
          <w:szCs w:val="24"/>
          <w:u w:val="single"/>
        </w:rPr>
        <w:t xml:space="preserve"> (Intervenciones en la vía </w:t>
      </w:r>
      <w:r w:rsidR="007E1943">
        <w:rPr>
          <w:rFonts w:ascii="Arial" w:hAnsi="Arial" w:cs="Arial"/>
          <w:b/>
          <w:sz w:val="24"/>
          <w:szCs w:val="24"/>
          <w:u w:val="single"/>
        </w:rPr>
        <w:t>pública</w:t>
      </w:r>
      <w:r>
        <w:rPr>
          <w:rFonts w:ascii="Arial" w:hAnsi="Arial" w:cs="Arial"/>
          <w:b/>
          <w:sz w:val="24"/>
          <w:szCs w:val="24"/>
          <w:u w:val="single"/>
        </w:rPr>
        <w:t>)</w:t>
      </w:r>
      <w:r w:rsidRPr="00B93054">
        <w:rPr>
          <w:rFonts w:ascii="Arial" w:hAnsi="Arial" w:cs="Arial"/>
          <w:b/>
          <w:sz w:val="24"/>
          <w:szCs w:val="24"/>
          <w:u w:val="single"/>
        </w:rPr>
        <w:t>:</w:t>
      </w:r>
      <w:r>
        <w:rPr>
          <w:rFonts w:ascii="Arial" w:hAnsi="Arial" w:cs="Arial"/>
          <w:sz w:val="24"/>
          <w:szCs w:val="24"/>
        </w:rPr>
        <w:t xml:space="preserve"> La CONCESIONARIA d</w:t>
      </w:r>
      <w:r w:rsidRPr="00B93054">
        <w:rPr>
          <w:rFonts w:ascii="Arial" w:hAnsi="Arial" w:cs="Arial"/>
          <w:sz w:val="24"/>
          <w:szCs w:val="24"/>
        </w:rPr>
        <w:t xml:space="preserve">eberá cumplir con lo reglamentado por los </w:t>
      </w:r>
      <w:r>
        <w:rPr>
          <w:rFonts w:ascii="Arial" w:hAnsi="Arial" w:cs="Arial"/>
          <w:sz w:val="24"/>
          <w:szCs w:val="24"/>
        </w:rPr>
        <w:t>artículos Nº</w:t>
      </w:r>
      <w:r w:rsidRPr="00B93054">
        <w:rPr>
          <w:rFonts w:ascii="Arial" w:hAnsi="Arial" w:cs="Arial"/>
          <w:sz w:val="24"/>
          <w:szCs w:val="24"/>
        </w:rPr>
        <w:t xml:space="preserve"> 72 </w:t>
      </w:r>
      <w:r w:rsidRPr="00D27D7C">
        <w:rPr>
          <w:rFonts w:ascii="Arial" w:hAnsi="Arial" w:cs="Arial"/>
          <w:color w:val="000000" w:themeColor="text1"/>
          <w:sz w:val="24"/>
          <w:szCs w:val="24"/>
        </w:rPr>
        <w:t>a</w:t>
      </w:r>
      <w:r w:rsidRPr="00B93054">
        <w:rPr>
          <w:rFonts w:ascii="Arial" w:hAnsi="Arial" w:cs="Arial"/>
          <w:sz w:val="24"/>
          <w:szCs w:val="24"/>
        </w:rPr>
        <w:t xml:space="preserve"> 74 de la Ordenanza Nº 8548 (Plan de Ordenamiento Urbano Municipal) previo a cada intervención en la vía pública. Si por causa de urgencia o fuerza mayor </w:t>
      </w:r>
      <w:r>
        <w:rPr>
          <w:rFonts w:ascii="Arial" w:hAnsi="Arial" w:cs="Arial"/>
          <w:sz w:val="24"/>
          <w:szCs w:val="24"/>
        </w:rPr>
        <w:t>se omitiese dicha exigencia</w:t>
      </w:r>
      <w:r w:rsidRPr="00B93054">
        <w:rPr>
          <w:rFonts w:ascii="Arial" w:hAnsi="Arial" w:cs="Arial"/>
          <w:sz w:val="24"/>
          <w:szCs w:val="24"/>
        </w:rPr>
        <w:t xml:space="preserve">, deberá hacerlo el primer día hábil siguiente, bajo apercibimiento de que </w:t>
      </w:r>
      <w:r>
        <w:rPr>
          <w:rFonts w:ascii="Arial" w:hAnsi="Arial" w:cs="Arial"/>
          <w:sz w:val="24"/>
          <w:szCs w:val="24"/>
        </w:rPr>
        <w:t>se labren las actas de infracción correspondientes</w:t>
      </w:r>
      <w:r w:rsidRPr="00B93054">
        <w:rPr>
          <w:rFonts w:ascii="Arial" w:hAnsi="Arial" w:cs="Arial"/>
          <w:sz w:val="24"/>
          <w:szCs w:val="24"/>
        </w:rPr>
        <w:t xml:space="preserve">. </w:t>
      </w:r>
    </w:p>
    <w:p w:rsidR="00CC154C" w:rsidRDefault="00CC154C" w:rsidP="00CC154C">
      <w:pPr>
        <w:spacing w:after="0" w:line="360" w:lineRule="auto"/>
        <w:jc w:val="both"/>
        <w:rPr>
          <w:rFonts w:ascii="Arial" w:hAnsi="Arial" w:cs="Arial"/>
          <w:sz w:val="24"/>
          <w:szCs w:val="24"/>
        </w:rPr>
      </w:pPr>
      <w:r>
        <w:rPr>
          <w:rFonts w:ascii="Arial" w:hAnsi="Arial" w:cs="Arial"/>
          <w:b/>
          <w:sz w:val="24"/>
          <w:szCs w:val="24"/>
          <w:u w:val="single"/>
        </w:rPr>
        <w:t>DÉ</w:t>
      </w:r>
      <w:r w:rsidRPr="00B93715">
        <w:rPr>
          <w:rFonts w:ascii="Arial" w:hAnsi="Arial" w:cs="Arial"/>
          <w:b/>
          <w:sz w:val="24"/>
          <w:szCs w:val="24"/>
          <w:u w:val="single"/>
        </w:rPr>
        <w:t>CIMA</w:t>
      </w:r>
      <w:r w:rsidRPr="00B93715">
        <w:rPr>
          <w:rFonts w:ascii="Arial" w:hAnsi="Arial" w:cs="Arial"/>
          <w:sz w:val="24"/>
          <w:szCs w:val="24"/>
          <w:u w:val="single"/>
        </w:rPr>
        <w:t xml:space="preserve"> </w:t>
      </w:r>
      <w:r w:rsidRPr="00B93715">
        <w:rPr>
          <w:rFonts w:ascii="Arial" w:hAnsi="Arial" w:cs="Arial"/>
          <w:b/>
          <w:sz w:val="24"/>
          <w:szCs w:val="24"/>
          <w:u w:val="single"/>
        </w:rPr>
        <w:t>PRIMERA</w:t>
      </w:r>
      <w:r>
        <w:rPr>
          <w:rFonts w:ascii="Arial" w:hAnsi="Arial" w:cs="Arial"/>
          <w:b/>
          <w:sz w:val="24"/>
          <w:szCs w:val="24"/>
          <w:u w:val="single"/>
        </w:rPr>
        <w:t xml:space="preserve"> (Eximiciones a usuarios)</w:t>
      </w:r>
      <w:r>
        <w:rPr>
          <w:rFonts w:ascii="Arial" w:hAnsi="Arial" w:cs="Arial"/>
          <w:sz w:val="24"/>
          <w:szCs w:val="24"/>
        </w:rPr>
        <w:t>: El PODER CONCEDENTE</w:t>
      </w:r>
      <w:r w:rsidRPr="00B93715">
        <w:rPr>
          <w:rFonts w:ascii="Arial" w:hAnsi="Arial" w:cs="Arial"/>
          <w:sz w:val="24"/>
          <w:szCs w:val="24"/>
        </w:rPr>
        <w:t xml:space="preserve"> podrá, cuando lo crea conveniente y a</w:t>
      </w:r>
      <w:r>
        <w:rPr>
          <w:rFonts w:ascii="Arial" w:hAnsi="Arial" w:cs="Arial"/>
          <w:sz w:val="24"/>
          <w:szCs w:val="24"/>
        </w:rPr>
        <w:t xml:space="preserve"> </w:t>
      </w:r>
      <w:r w:rsidRPr="00B93715">
        <w:rPr>
          <w:rFonts w:ascii="Arial" w:hAnsi="Arial" w:cs="Arial"/>
          <w:sz w:val="24"/>
          <w:szCs w:val="24"/>
        </w:rPr>
        <w:t xml:space="preserve">través del Honorable Concejo Deliberante, eximir total o parcialmente al </w:t>
      </w:r>
      <w:r>
        <w:rPr>
          <w:rFonts w:ascii="Arial" w:hAnsi="Arial" w:cs="Arial"/>
          <w:sz w:val="24"/>
          <w:szCs w:val="24"/>
        </w:rPr>
        <w:t>usuario</w:t>
      </w:r>
      <w:r w:rsidRPr="00B93715">
        <w:rPr>
          <w:rFonts w:ascii="Arial" w:hAnsi="Arial" w:cs="Arial"/>
          <w:sz w:val="24"/>
          <w:szCs w:val="24"/>
        </w:rPr>
        <w:t xml:space="preserve"> que lo requiera</w:t>
      </w:r>
      <w:r>
        <w:rPr>
          <w:rFonts w:ascii="Arial" w:hAnsi="Arial" w:cs="Arial"/>
          <w:sz w:val="24"/>
          <w:szCs w:val="24"/>
        </w:rPr>
        <w:t>,</w:t>
      </w:r>
      <w:r w:rsidRPr="00B93715">
        <w:rPr>
          <w:rFonts w:ascii="Arial" w:hAnsi="Arial" w:cs="Arial"/>
          <w:sz w:val="24"/>
          <w:szCs w:val="24"/>
        </w:rPr>
        <w:t xml:space="preserve"> del pago del servicio por el tiempo que estime oportuno</w:t>
      </w:r>
      <w:r>
        <w:rPr>
          <w:rFonts w:ascii="Arial" w:hAnsi="Arial" w:cs="Arial"/>
          <w:sz w:val="24"/>
          <w:szCs w:val="24"/>
        </w:rPr>
        <w:t>.</w:t>
      </w:r>
    </w:p>
    <w:p w:rsidR="00CC154C" w:rsidRDefault="00CC154C" w:rsidP="00CC154C">
      <w:pPr>
        <w:spacing w:after="0" w:line="360" w:lineRule="auto"/>
        <w:jc w:val="both"/>
        <w:rPr>
          <w:rFonts w:ascii="Arial" w:hAnsi="Arial" w:cs="Arial"/>
          <w:sz w:val="24"/>
          <w:szCs w:val="24"/>
        </w:rPr>
      </w:pPr>
      <w:r>
        <w:rPr>
          <w:rFonts w:ascii="Arial" w:hAnsi="Arial" w:cs="Arial"/>
          <w:b/>
          <w:sz w:val="24"/>
          <w:szCs w:val="24"/>
          <w:u w:val="single"/>
        </w:rPr>
        <w:t>DÉ</w:t>
      </w:r>
      <w:r w:rsidRPr="00B93715">
        <w:rPr>
          <w:rFonts w:ascii="Arial" w:hAnsi="Arial" w:cs="Arial"/>
          <w:b/>
          <w:sz w:val="24"/>
          <w:szCs w:val="24"/>
          <w:u w:val="single"/>
        </w:rPr>
        <w:t>CIMA SEGUNDA</w:t>
      </w:r>
      <w:r>
        <w:rPr>
          <w:rFonts w:ascii="Arial" w:hAnsi="Arial" w:cs="Arial"/>
          <w:b/>
          <w:sz w:val="24"/>
          <w:szCs w:val="24"/>
          <w:u w:val="single"/>
        </w:rPr>
        <w:t xml:space="preserve"> (Planos y análisis de agua y líquidos cloacales)</w:t>
      </w:r>
      <w:r w:rsidRPr="00B93715">
        <w:rPr>
          <w:rFonts w:ascii="Arial" w:hAnsi="Arial" w:cs="Arial"/>
          <w:b/>
          <w:sz w:val="24"/>
          <w:szCs w:val="24"/>
          <w:u w:val="single"/>
        </w:rPr>
        <w:t>:</w:t>
      </w:r>
      <w:r>
        <w:rPr>
          <w:rFonts w:ascii="Arial" w:hAnsi="Arial" w:cs="Arial"/>
          <w:sz w:val="24"/>
          <w:szCs w:val="24"/>
        </w:rPr>
        <w:t xml:space="preserve"> </w:t>
      </w:r>
      <w:r w:rsidRPr="00B93715">
        <w:rPr>
          <w:rFonts w:ascii="Arial" w:hAnsi="Arial" w:cs="Arial"/>
          <w:sz w:val="24"/>
          <w:szCs w:val="24"/>
        </w:rPr>
        <w:t xml:space="preserve">La </w:t>
      </w:r>
      <w:r>
        <w:rPr>
          <w:rFonts w:ascii="Arial" w:hAnsi="Arial" w:cs="Arial"/>
          <w:sz w:val="24"/>
          <w:szCs w:val="24"/>
        </w:rPr>
        <w:t>CONCESIONARIA</w:t>
      </w:r>
      <w:r w:rsidRPr="00B93715">
        <w:rPr>
          <w:rFonts w:ascii="Arial" w:hAnsi="Arial" w:cs="Arial"/>
          <w:sz w:val="24"/>
          <w:szCs w:val="24"/>
        </w:rPr>
        <w:t xml:space="preserve"> deberá presentar en el término de 90</w:t>
      </w:r>
      <w:r>
        <w:rPr>
          <w:rFonts w:ascii="Arial" w:hAnsi="Arial" w:cs="Arial"/>
          <w:sz w:val="24"/>
          <w:szCs w:val="24"/>
        </w:rPr>
        <w:t xml:space="preserve"> (noventa)</w:t>
      </w:r>
      <w:r w:rsidRPr="00B93715">
        <w:rPr>
          <w:rFonts w:ascii="Arial" w:hAnsi="Arial" w:cs="Arial"/>
          <w:sz w:val="24"/>
          <w:szCs w:val="24"/>
        </w:rPr>
        <w:t xml:space="preserve"> días </w:t>
      </w:r>
      <w:r>
        <w:rPr>
          <w:rFonts w:ascii="Arial" w:hAnsi="Arial" w:cs="Arial"/>
          <w:sz w:val="24"/>
          <w:szCs w:val="24"/>
        </w:rPr>
        <w:t>a partir de la fecha del presente convenio,</w:t>
      </w:r>
      <w:r w:rsidRPr="00B93715">
        <w:rPr>
          <w:rFonts w:ascii="Arial" w:hAnsi="Arial" w:cs="Arial"/>
          <w:sz w:val="24"/>
          <w:szCs w:val="24"/>
        </w:rPr>
        <w:t xml:space="preserve"> un plano general de distribución de agua y cloacas. En dicho plano deberá establecer los puntos donde el servicio no </w:t>
      </w:r>
      <w:r>
        <w:rPr>
          <w:rFonts w:ascii="Arial" w:hAnsi="Arial" w:cs="Arial"/>
          <w:sz w:val="24"/>
          <w:szCs w:val="24"/>
        </w:rPr>
        <w:t xml:space="preserve">está </w:t>
      </w:r>
      <w:r>
        <w:rPr>
          <w:rFonts w:ascii="Arial" w:hAnsi="Arial" w:cs="Arial"/>
          <w:sz w:val="24"/>
          <w:szCs w:val="24"/>
        </w:rPr>
        <w:lastRenderedPageBreak/>
        <w:t>disponible</w:t>
      </w:r>
      <w:r w:rsidRPr="00B93715">
        <w:rPr>
          <w:rFonts w:ascii="Arial" w:hAnsi="Arial" w:cs="Arial"/>
          <w:sz w:val="24"/>
          <w:szCs w:val="24"/>
        </w:rPr>
        <w:t xml:space="preserve"> o se presta de manera deficiente y proceder a realizar un plan de remediación. Este plano deberá presentarse </w:t>
      </w:r>
      <w:r>
        <w:rPr>
          <w:rFonts w:ascii="Arial" w:hAnsi="Arial" w:cs="Arial"/>
          <w:sz w:val="24"/>
          <w:szCs w:val="24"/>
        </w:rPr>
        <w:t xml:space="preserve">en forma actualizada </w:t>
      </w:r>
      <w:r w:rsidRPr="00B93715">
        <w:rPr>
          <w:rFonts w:ascii="Arial" w:hAnsi="Arial" w:cs="Arial"/>
          <w:sz w:val="24"/>
          <w:szCs w:val="24"/>
        </w:rPr>
        <w:t>cada 6</w:t>
      </w:r>
      <w:r>
        <w:rPr>
          <w:rFonts w:ascii="Arial" w:hAnsi="Arial" w:cs="Arial"/>
          <w:sz w:val="24"/>
          <w:szCs w:val="24"/>
        </w:rPr>
        <w:t xml:space="preserve"> (seis)</w:t>
      </w:r>
      <w:r w:rsidRPr="00B93715">
        <w:rPr>
          <w:rFonts w:ascii="Arial" w:hAnsi="Arial" w:cs="Arial"/>
          <w:sz w:val="24"/>
          <w:szCs w:val="24"/>
        </w:rPr>
        <w:t xml:space="preserve"> meses</w:t>
      </w:r>
      <w:r>
        <w:rPr>
          <w:rFonts w:ascii="Arial" w:hAnsi="Arial" w:cs="Arial"/>
          <w:sz w:val="24"/>
          <w:szCs w:val="24"/>
        </w:rPr>
        <w:t xml:space="preserve">. </w:t>
      </w:r>
    </w:p>
    <w:p w:rsidR="00CC154C" w:rsidRPr="00B36F1C" w:rsidRDefault="00CC154C" w:rsidP="00CC154C">
      <w:pPr>
        <w:spacing w:after="0" w:line="360" w:lineRule="auto"/>
        <w:jc w:val="both"/>
        <w:rPr>
          <w:rFonts w:ascii="Arial" w:hAnsi="Arial" w:cs="Arial"/>
          <w:color w:val="000000" w:themeColor="text1"/>
          <w:sz w:val="24"/>
          <w:szCs w:val="24"/>
        </w:rPr>
      </w:pPr>
      <w:r w:rsidRPr="00B36F1C">
        <w:rPr>
          <w:rFonts w:ascii="Arial" w:hAnsi="Arial" w:cs="Arial"/>
          <w:color w:val="000000" w:themeColor="text1"/>
          <w:sz w:val="24"/>
          <w:szCs w:val="24"/>
        </w:rPr>
        <w:t>Anualmente, del 1 al 10 del mes de marzo de cada año, la CONCESIONARIA deberá remitir a la Secretaría de Servicios Públicos, con copia al Honorable Concejo Deliberante, los siguientes análisis de agua potable y líquidos cloacales volcados a la cuenca hídrica: a) Análisis de agua a través de una muestra mensual de ingreso y salida de planta potabilizadora según batería de análisis realizada por laboratorio de planta;</w:t>
      </w:r>
    </w:p>
    <w:p w:rsidR="00CC154C" w:rsidRDefault="00CC154C" w:rsidP="00CC154C">
      <w:pPr>
        <w:spacing w:after="0" w:line="360" w:lineRule="auto"/>
        <w:jc w:val="both"/>
        <w:rPr>
          <w:rFonts w:ascii="Arial" w:hAnsi="Arial" w:cs="Arial"/>
          <w:color w:val="000000" w:themeColor="text1"/>
          <w:sz w:val="24"/>
          <w:szCs w:val="24"/>
        </w:rPr>
      </w:pPr>
      <w:r w:rsidRPr="00B36F1C">
        <w:rPr>
          <w:rFonts w:ascii="Arial" w:hAnsi="Arial" w:cs="Arial"/>
          <w:color w:val="000000" w:themeColor="text1"/>
          <w:sz w:val="24"/>
          <w:szCs w:val="24"/>
        </w:rPr>
        <w:t>b) Análisis de líquidos cloacales a través de una muestra mensual de ingreso y salida de planta depuradora de líquidos cloacales con indicadores DQO (Demanda química de oxigeno).</w:t>
      </w:r>
    </w:p>
    <w:p w:rsidR="00CC154C" w:rsidRDefault="00CC154C" w:rsidP="00CC154C">
      <w:pPr>
        <w:spacing w:after="0" w:line="360" w:lineRule="auto"/>
        <w:jc w:val="both"/>
        <w:rPr>
          <w:rFonts w:ascii="Arial" w:hAnsi="Arial" w:cs="Arial"/>
          <w:color w:val="000000" w:themeColor="text1"/>
          <w:sz w:val="24"/>
          <w:szCs w:val="24"/>
        </w:rPr>
      </w:pPr>
    </w:p>
    <w:p w:rsidR="00CC154C" w:rsidRPr="00B36F1C" w:rsidRDefault="00CC154C" w:rsidP="00CC154C">
      <w:pPr>
        <w:rPr>
          <w:rFonts w:ascii="Arial" w:hAnsi="Arial" w:cs="Arial"/>
          <w:b/>
          <w:color w:val="C00000"/>
          <w:sz w:val="24"/>
          <w:szCs w:val="24"/>
        </w:rPr>
      </w:pPr>
      <w:r>
        <w:rPr>
          <w:rFonts w:ascii="Arial" w:hAnsi="Arial" w:cs="Arial"/>
          <w:b/>
          <w:sz w:val="24"/>
          <w:szCs w:val="24"/>
          <w:u w:val="double"/>
        </w:rPr>
        <w:t>OB</w:t>
      </w:r>
      <w:r w:rsidRPr="009E26AB">
        <w:rPr>
          <w:rFonts w:ascii="Arial" w:hAnsi="Arial" w:cs="Arial"/>
          <w:b/>
          <w:sz w:val="24"/>
          <w:szCs w:val="24"/>
          <w:u w:val="double"/>
        </w:rPr>
        <w:t>LIGACIONES ECONÓMICAS Y FINANCIERAS DE LA CONCESIONARIA</w:t>
      </w:r>
    </w:p>
    <w:p w:rsidR="00CC154C" w:rsidRPr="001B10C3" w:rsidRDefault="00CC154C" w:rsidP="00CC154C">
      <w:pPr>
        <w:spacing w:after="0" w:line="360" w:lineRule="auto"/>
        <w:jc w:val="both"/>
        <w:rPr>
          <w:rFonts w:ascii="Arial" w:hAnsi="Arial" w:cs="Arial"/>
          <w:sz w:val="24"/>
          <w:szCs w:val="24"/>
        </w:rPr>
      </w:pPr>
    </w:p>
    <w:p w:rsidR="00CC154C" w:rsidRPr="00295AC5" w:rsidRDefault="00CC154C" w:rsidP="00CC154C">
      <w:pPr>
        <w:spacing w:after="0" w:line="360" w:lineRule="auto"/>
        <w:jc w:val="both"/>
        <w:rPr>
          <w:rFonts w:ascii="Arial" w:hAnsi="Arial" w:cs="Arial"/>
          <w:sz w:val="24"/>
          <w:szCs w:val="24"/>
        </w:rPr>
      </w:pPr>
      <w:r>
        <w:rPr>
          <w:rFonts w:ascii="Arial" w:hAnsi="Arial" w:cs="Arial"/>
          <w:b/>
          <w:sz w:val="24"/>
          <w:szCs w:val="24"/>
          <w:u w:val="single"/>
        </w:rPr>
        <w:t>DÉ</w:t>
      </w:r>
      <w:r w:rsidRPr="00320E63">
        <w:rPr>
          <w:rFonts w:ascii="Arial" w:hAnsi="Arial" w:cs="Arial"/>
          <w:b/>
          <w:sz w:val="24"/>
          <w:szCs w:val="24"/>
          <w:u w:val="single"/>
        </w:rPr>
        <w:t>CIMA TERCERA (Canon):</w:t>
      </w:r>
      <w:r w:rsidRPr="00320E63">
        <w:rPr>
          <w:rFonts w:ascii="Arial" w:hAnsi="Arial" w:cs="Arial"/>
          <w:b/>
          <w:sz w:val="24"/>
          <w:szCs w:val="24"/>
        </w:rPr>
        <w:t xml:space="preserve"> </w:t>
      </w:r>
      <w:r w:rsidRPr="00295AC5">
        <w:rPr>
          <w:rFonts w:ascii="Arial" w:hAnsi="Arial" w:cs="Arial"/>
          <w:sz w:val="24"/>
          <w:szCs w:val="24"/>
        </w:rPr>
        <w:t xml:space="preserve">El PODER CONCEDENTE percibirá de la CONCESIONARIA un Canon del veinte por ciento (20%) sobre el total de los ingresos percibidos por  la CONCESIONARIA, en forma mensual, sobre la facturación de los servicios prestados motivo de este Contrato de Prestación de Servicios; incluyendo sus respectivos intereses y/o actualizaciones, el cual será utilizado por el PODER CONCEDENTE para la realización de obras de infraestructura, conforme lo determine la Municipalidad. </w:t>
      </w:r>
    </w:p>
    <w:p w:rsidR="00CC154C" w:rsidRPr="00295AC5" w:rsidRDefault="00CC154C" w:rsidP="00CC154C">
      <w:pPr>
        <w:spacing w:after="0" w:line="360" w:lineRule="auto"/>
        <w:jc w:val="both"/>
        <w:rPr>
          <w:rFonts w:ascii="Arial" w:hAnsi="Arial" w:cs="Arial"/>
          <w:sz w:val="24"/>
          <w:szCs w:val="24"/>
        </w:rPr>
      </w:pPr>
      <w:r w:rsidRPr="00B36F1C">
        <w:rPr>
          <w:rFonts w:ascii="Arial" w:hAnsi="Arial" w:cs="Arial"/>
          <w:color w:val="000000" w:themeColor="text1"/>
          <w:sz w:val="24"/>
          <w:szCs w:val="24"/>
        </w:rPr>
        <w:t>El Canon deberá ser abonado por mes vencido, dentro de los 30 días corridos del cierre del mes que le dio origen, y rendirse con la debida información de respaldo.</w:t>
      </w:r>
      <w:r w:rsidRPr="00295AC5">
        <w:rPr>
          <w:rFonts w:ascii="Arial" w:hAnsi="Arial" w:cs="Arial"/>
          <w:sz w:val="24"/>
          <w:szCs w:val="24"/>
        </w:rPr>
        <w:t xml:space="preserve"> En caso de atraso en el pago del Canon por parte de la CONCESIONARIA, esta quedará constituida en mora automática sin necesidad de interpelación alguna, pudiendo el PODER CONCEDENTE exigir el cumplimiento de dicha obligación con</w:t>
      </w:r>
      <w:r w:rsidRPr="00B36F1C">
        <w:rPr>
          <w:rFonts w:ascii="Arial" w:hAnsi="Arial" w:cs="Arial"/>
          <w:color w:val="000000" w:themeColor="text1"/>
          <w:sz w:val="24"/>
          <w:szCs w:val="24"/>
        </w:rPr>
        <w:t xml:space="preserve"> más los costos que implique la </w:t>
      </w:r>
      <w:proofErr w:type="spellStart"/>
      <w:r w:rsidRPr="00B36F1C">
        <w:rPr>
          <w:rFonts w:ascii="Arial" w:hAnsi="Arial" w:cs="Arial"/>
          <w:color w:val="000000" w:themeColor="text1"/>
          <w:sz w:val="24"/>
          <w:szCs w:val="24"/>
        </w:rPr>
        <w:t>efectivización</w:t>
      </w:r>
      <w:proofErr w:type="spellEnd"/>
      <w:r w:rsidRPr="00B36F1C">
        <w:rPr>
          <w:rFonts w:ascii="Arial" w:hAnsi="Arial" w:cs="Arial"/>
          <w:color w:val="000000" w:themeColor="text1"/>
          <w:sz w:val="24"/>
          <w:szCs w:val="24"/>
        </w:rPr>
        <w:t xml:space="preserve"> del Canon establecido, sin perjuicio del </w:t>
      </w:r>
      <w:proofErr w:type="spellStart"/>
      <w:r w:rsidRPr="00B36F1C">
        <w:rPr>
          <w:rFonts w:ascii="Arial" w:hAnsi="Arial" w:cs="Arial"/>
          <w:color w:val="000000" w:themeColor="text1"/>
          <w:sz w:val="24"/>
          <w:szCs w:val="24"/>
        </w:rPr>
        <w:t>devengamiento</w:t>
      </w:r>
      <w:proofErr w:type="spellEnd"/>
      <w:r w:rsidRPr="00B36F1C">
        <w:rPr>
          <w:rFonts w:ascii="Arial" w:hAnsi="Arial" w:cs="Arial"/>
          <w:color w:val="000000" w:themeColor="text1"/>
          <w:sz w:val="24"/>
          <w:szCs w:val="24"/>
        </w:rPr>
        <w:t xml:space="preserve"> de los intereses resarcitorios, aplicando una tasa equivalente a la vigente en el municipio para las obligaciones tributarias impagas. </w:t>
      </w:r>
    </w:p>
    <w:p w:rsidR="00CC154C" w:rsidRDefault="00CC154C" w:rsidP="00CC154C">
      <w:pPr>
        <w:spacing w:after="0" w:line="360" w:lineRule="auto"/>
        <w:jc w:val="both"/>
        <w:rPr>
          <w:rFonts w:ascii="Arial" w:hAnsi="Arial" w:cs="Arial"/>
          <w:sz w:val="24"/>
          <w:szCs w:val="24"/>
        </w:rPr>
      </w:pPr>
      <w:r w:rsidRPr="00050AEE">
        <w:rPr>
          <w:rFonts w:ascii="Arial" w:hAnsi="Arial" w:cs="Arial"/>
          <w:sz w:val="24"/>
          <w:szCs w:val="24"/>
        </w:rPr>
        <w:t xml:space="preserve"> </w:t>
      </w:r>
    </w:p>
    <w:p w:rsidR="00CC154C" w:rsidRPr="007F7FC2" w:rsidRDefault="00CC154C" w:rsidP="00CC154C">
      <w:pPr>
        <w:spacing w:after="0" w:line="360" w:lineRule="auto"/>
        <w:jc w:val="both"/>
        <w:rPr>
          <w:rFonts w:ascii="Arial" w:hAnsi="Arial" w:cs="Arial"/>
          <w:sz w:val="24"/>
          <w:szCs w:val="24"/>
        </w:rPr>
      </w:pPr>
      <w:r>
        <w:rPr>
          <w:rFonts w:ascii="Arial" w:hAnsi="Arial" w:cs="Arial"/>
          <w:b/>
          <w:sz w:val="24"/>
          <w:szCs w:val="24"/>
          <w:u w:val="single"/>
        </w:rPr>
        <w:t>DÉ</w:t>
      </w:r>
      <w:r w:rsidRPr="007F7FC2">
        <w:rPr>
          <w:rFonts w:ascii="Arial" w:hAnsi="Arial" w:cs="Arial"/>
          <w:b/>
          <w:sz w:val="24"/>
          <w:szCs w:val="24"/>
          <w:u w:val="single"/>
        </w:rPr>
        <w:t xml:space="preserve">CIMA </w:t>
      </w:r>
      <w:r>
        <w:rPr>
          <w:rFonts w:ascii="Arial" w:hAnsi="Arial" w:cs="Arial"/>
          <w:b/>
          <w:sz w:val="24"/>
          <w:szCs w:val="24"/>
          <w:u w:val="single"/>
        </w:rPr>
        <w:t>CUARTA</w:t>
      </w:r>
      <w:r w:rsidRPr="007F7FC2">
        <w:rPr>
          <w:rFonts w:ascii="Arial" w:hAnsi="Arial" w:cs="Arial"/>
          <w:b/>
          <w:sz w:val="24"/>
          <w:szCs w:val="24"/>
          <w:u w:val="single"/>
        </w:rPr>
        <w:t xml:space="preserve"> (Inmuebles del Poder Concedente)</w:t>
      </w:r>
      <w:r w:rsidRPr="007F7FC2">
        <w:rPr>
          <w:rFonts w:ascii="Arial" w:hAnsi="Arial" w:cs="Arial"/>
          <w:sz w:val="24"/>
          <w:szCs w:val="24"/>
          <w:u w:val="single"/>
        </w:rPr>
        <w:t>:</w:t>
      </w:r>
      <w:r w:rsidRPr="007F7FC2">
        <w:rPr>
          <w:rFonts w:ascii="Arial" w:hAnsi="Arial" w:cs="Arial"/>
          <w:sz w:val="24"/>
          <w:szCs w:val="24"/>
        </w:rPr>
        <w:t xml:space="preserve"> Todo inmueble de la municipalidad de Alta Gracia, privado o públi</w:t>
      </w:r>
      <w:r w:rsidR="001C1A4E">
        <w:rPr>
          <w:rFonts w:ascii="Arial" w:hAnsi="Arial" w:cs="Arial"/>
          <w:sz w:val="24"/>
          <w:szCs w:val="24"/>
        </w:rPr>
        <w:t>co, o bajo utilización tempora</w:t>
      </w:r>
      <w:r>
        <w:rPr>
          <w:rFonts w:ascii="Arial" w:hAnsi="Arial" w:cs="Arial"/>
          <w:sz w:val="24"/>
          <w:szCs w:val="24"/>
        </w:rPr>
        <w:t>ri</w:t>
      </w:r>
      <w:r w:rsidRPr="007F7FC2">
        <w:rPr>
          <w:rFonts w:ascii="Arial" w:hAnsi="Arial" w:cs="Arial"/>
          <w:sz w:val="24"/>
          <w:szCs w:val="24"/>
        </w:rPr>
        <w:t xml:space="preserve">a o </w:t>
      </w:r>
      <w:r w:rsidRPr="007F7FC2">
        <w:rPr>
          <w:rFonts w:ascii="Arial" w:hAnsi="Arial" w:cs="Arial"/>
          <w:sz w:val="24"/>
          <w:szCs w:val="24"/>
        </w:rPr>
        <w:lastRenderedPageBreak/>
        <w:t xml:space="preserve">permanente, será exento del pago de los servicios de agua potable y cloacas prestados por el CONCESIONARIO. </w:t>
      </w:r>
      <w:r>
        <w:rPr>
          <w:rFonts w:ascii="Arial" w:hAnsi="Arial" w:cs="Arial"/>
          <w:sz w:val="24"/>
          <w:szCs w:val="24"/>
        </w:rPr>
        <w:t>Debiendo el PODER CONCEDENTE comunicar en forma fehaciente los inmuebles comprendidos y cualquier modificación posterior.</w:t>
      </w:r>
    </w:p>
    <w:p w:rsidR="00CC154C" w:rsidRPr="00050AEE" w:rsidRDefault="00CC154C" w:rsidP="00CC154C">
      <w:pPr>
        <w:spacing w:after="0" w:line="360" w:lineRule="auto"/>
        <w:jc w:val="both"/>
        <w:rPr>
          <w:rFonts w:ascii="Arial" w:hAnsi="Arial" w:cs="Arial"/>
          <w:sz w:val="24"/>
          <w:szCs w:val="24"/>
        </w:rPr>
      </w:pPr>
      <w:r w:rsidRPr="007F7FC2">
        <w:rPr>
          <w:rFonts w:ascii="Arial" w:hAnsi="Arial" w:cs="Arial"/>
          <w:sz w:val="24"/>
          <w:szCs w:val="24"/>
        </w:rPr>
        <w:t>Los servicios de provisión de agua potable y recolección de líquidos cloacales quedarán exentos de toda contribución municipal, lo mismo que el uso de espacios públicos para tendido de redes de servicios, sin perjuicio del contralor técnico y autorización que deba obtener en el ámbito municipal para su concreción.</w:t>
      </w:r>
    </w:p>
    <w:p w:rsidR="00CC154C" w:rsidRPr="00050AEE" w:rsidRDefault="00CC154C" w:rsidP="00CC154C">
      <w:pPr>
        <w:spacing w:after="0" w:line="360" w:lineRule="auto"/>
        <w:jc w:val="both"/>
        <w:rPr>
          <w:rFonts w:ascii="Arial" w:hAnsi="Arial" w:cs="Arial"/>
          <w:sz w:val="24"/>
          <w:szCs w:val="24"/>
        </w:rPr>
      </w:pPr>
    </w:p>
    <w:p w:rsidR="00CC154C" w:rsidRPr="009E26AB" w:rsidRDefault="00CC154C" w:rsidP="00CC154C">
      <w:pPr>
        <w:spacing w:after="0" w:line="360" w:lineRule="auto"/>
        <w:jc w:val="both"/>
        <w:rPr>
          <w:rFonts w:ascii="Arial" w:hAnsi="Arial" w:cs="Arial"/>
          <w:b/>
          <w:sz w:val="24"/>
          <w:szCs w:val="24"/>
          <w:u w:val="single"/>
        </w:rPr>
      </w:pPr>
      <w:r w:rsidRPr="009E26AB">
        <w:rPr>
          <w:rFonts w:ascii="Arial" w:hAnsi="Arial" w:cs="Arial"/>
          <w:b/>
          <w:sz w:val="24"/>
          <w:szCs w:val="24"/>
          <w:u w:val="single"/>
        </w:rPr>
        <w:t>D</w:t>
      </w:r>
      <w:r>
        <w:rPr>
          <w:rFonts w:ascii="Arial" w:hAnsi="Arial" w:cs="Arial"/>
          <w:b/>
          <w:sz w:val="24"/>
          <w:szCs w:val="24"/>
          <w:u w:val="single"/>
        </w:rPr>
        <w:t>É</w:t>
      </w:r>
      <w:r w:rsidRPr="009E26AB">
        <w:rPr>
          <w:rFonts w:ascii="Arial" w:hAnsi="Arial" w:cs="Arial"/>
          <w:b/>
          <w:sz w:val="24"/>
          <w:szCs w:val="24"/>
          <w:u w:val="single"/>
        </w:rPr>
        <w:t xml:space="preserve">CIMA </w:t>
      </w:r>
      <w:r>
        <w:rPr>
          <w:rFonts w:ascii="Arial" w:hAnsi="Arial" w:cs="Arial"/>
          <w:b/>
          <w:sz w:val="24"/>
          <w:szCs w:val="24"/>
          <w:u w:val="single"/>
        </w:rPr>
        <w:t>QUINTA</w:t>
      </w:r>
      <w:r w:rsidRPr="009E26AB">
        <w:rPr>
          <w:rFonts w:ascii="Arial" w:hAnsi="Arial" w:cs="Arial"/>
          <w:b/>
          <w:sz w:val="24"/>
          <w:szCs w:val="24"/>
          <w:u w:val="single"/>
        </w:rPr>
        <w:t xml:space="preserve"> (Canon organismos provinciales):</w:t>
      </w:r>
      <w:r w:rsidRPr="009E26AB">
        <w:rPr>
          <w:rFonts w:ascii="Arial" w:hAnsi="Arial" w:cs="Arial"/>
          <w:sz w:val="24"/>
          <w:szCs w:val="24"/>
        </w:rPr>
        <w:t xml:space="preserve"> La CONCESIONARIA, deberá dar fiel cumplimiento al pago del canon correspondiente, a la Provincia de Córdoba por el consumo de agua.</w:t>
      </w:r>
    </w:p>
    <w:p w:rsidR="00CC154C" w:rsidRPr="009E26AB" w:rsidRDefault="00CC154C" w:rsidP="00CC154C">
      <w:pPr>
        <w:spacing w:after="0" w:line="360" w:lineRule="auto"/>
        <w:jc w:val="both"/>
        <w:rPr>
          <w:rFonts w:ascii="Arial" w:hAnsi="Arial" w:cs="Arial"/>
          <w:b/>
          <w:sz w:val="24"/>
          <w:szCs w:val="24"/>
          <w:u w:val="single"/>
        </w:rPr>
      </w:pPr>
    </w:p>
    <w:p w:rsidR="00CC154C" w:rsidRPr="00050AEE" w:rsidRDefault="00CC154C" w:rsidP="00CC154C">
      <w:pPr>
        <w:spacing w:after="0" w:line="360" w:lineRule="auto"/>
        <w:jc w:val="both"/>
        <w:rPr>
          <w:rFonts w:ascii="Arial" w:hAnsi="Arial" w:cs="Arial"/>
          <w:sz w:val="24"/>
          <w:szCs w:val="24"/>
        </w:rPr>
      </w:pPr>
      <w:r>
        <w:rPr>
          <w:rFonts w:ascii="Arial" w:hAnsi="Arial" w:cs="Arial"/>
          <w:b/>
          <w:sz w:val="24"/>
          <w:szCs w:val="24"/>
          <w:u w:val="single"/>
        </w:rPr>
        <w:t>DÉ</w:t>
      </w:r>
      <w:r w:rsidRPr="009E26AB">
        <w:rPr>
          <w:rFonts w:ascii="Arial" w:hAnsi="Arial" w:cs="Arial"/>
          <w:b/>
          <w:sz w:val="24"/>
          <w:szCs w:val="24"/>
          <w:u w:val="single"/>
        </w:rPr>
        <w:t xml:space="preserve">CIMA </w:t>
      </w:r>
      <w:r>
        <w:rPr>
          <w:rFonts w:ascii="Arial" w:hAnsi="Arial" w:cs="Arial"/>
          <w:b/>
          <w:sz w:val="24"/>
          <w:szCs w:val="24"/>
          <w:u w:val="single"/>
        </w:rPr>
        <w:t>SEXTA</w:t>
      </w:r>
      <w:r w:rsidRPr="009E26AB">
        <w:rPr>
          <w:rFonts w:ascii="Arial" w:hAnsi="Arial" w:cs="Arial"/>
          <w:b/>
          <w:sz w:val="24"/>
          <w:szCs w:val="24"/>
          <w:u w:val="single"/>
        </w:rPr>
        <w:t xml:space="preserve"> (</w:t>
      </w:r>
      <w:r>
        <w:rPr>
          <w:rFonts w:ascii="Arial" w:hAnsi="Arial" w:cs="Arial"/>
          <w:b/>
          <w:sz w:val="24"/>
          <w:szCs w:val="24"/>
          <w:u w:val="single"/>
        </w:rPr>
        <w:t>C</w:t>
      </w:r>
      <w:r w:rsidRPr="009E26AB">
        <w:rPr>
          <w:rFonts w:ascii="Arial" w:hAnsi="Arial" w:cs="Arial"/>
          <w:b/>
          <w:sz w:val="24"/>
          <w:szCs w:val="24"/>
          <w:u w:val="single"/>
        </w:rPr>
        <w:t>réditos y deudas existentes):</w:t>
      </w:r>
      <w:r w:rsidRPr="009E26AB">
        <w:rPr>
          <w:rFonts w:ascii="Arial" w:hAnsi="Arial" w:cs="Arial"/>
          <w:sz w:val="24"/>
          <w:szCs w:val="24"/>
        </w:rPr>
        <w:t xml:space="preserve"> Los créditos y las deudas devengados hasta </w:t>
      </w:r>
      <w:r>
        <w:rPr>
          <w:rFonts w:ascii="Arial" w:hAnsi="Arial" w:cs="Arial"/>
          <w:sz w:val="24"/>
          <w:szCs w:val="24"/>
        </w:rPr>
        <w:t>la fecha del presente convenio</w:t>
      </w:r>
      <w:r w:rsidRPr="009E26AB">
        <w:rPr>
          <w:rFonts w:ascii="Arial" w:hAnsi="Arial" w:cs="Arial"/>
          <w:sz w:val="24"/>
          <w:szCs w:val="24"/>
        </w:rPr>
        <w:t xml:space="preserve"> y originados en la prestación de los servicios de agua potable y recolección de líquidos cloacales, son derechos y responsabilidad exclusiva de la CONCESIONARIA.</w:t>
      </w:r>
    </w:p>
    <w:p w:rsidR="00CC154C" w:rsidRPr="00050AEE" w:rsidRDefault="00CC154C" w:rsidP="00CC154C">
      <w:pPr>
        <w:spacing w:after="0" w:line="360" w:lineRule="auto"/>
        <w:jc w:val="both"/>
        <w:rPr>
          <w:rFonts w:ascii="Arial" w:hAnsi="Arial" w:cs="Arial"/>
          <w:sz w:val="24"/>
          <w:szCs w:val="24"/>
        </w:rPr>
      </w:pPr>
    </w:p>
    <w:p w:rsidR="00CC154C" w:rsidRDefault="00CC154C" w:rsidP="00CC154C">
      <w:pPr>
        <w:spacing w:after="0" w:line="360" w:lineRule="auto"/>
        <w:jc w:val="both"/>
        <w:rPr>
          <w:rFonts w:ascii="Arial" w:hAnsi="Arial" w:cs="Arial"/>
          <w:sz w:val="24"/>
          <w:szCs w:val="24"/>
        </w:rPr>
      </w:pPr>
      <w:r>
        <w:rPr>
          <w:rFonts w:ascii="Arial" w:hAnsi="Arial" w:cs="Arial"/>
          <w:b/>
          <w:sz w:val="24"/>
          <w:szCs w:val="24"/>
          <w:u w:val="single"/>
        </w:rPr>
        <w:t>DÉ</w:t>
      </w:r>
      <w:r w:rsidRPr="009E26AB">
        <w:rPr>
          <w:rFonts w:ascii="Arial" w:hAnsi="Arial" w:cs="Arial"/>
          <w:b/>
          <w:sz w:val="24"/>
          <w:szCs w:val="24"/>
          <w:u w:val="single"/>
        </w:rPr>
        <w:t xml:space="preserve">CIMA </w:t>
      </w:r>
      <w:r>
        <w:rPr>
          <w:rFonts w:ascii="Arial" w:hAnsi="Arial" w:cs="Arial"/>
          <w:b/>
          <w:sz w:val="24"/>
          <w:szCs w:val="24"/>
          <w:u w:val="single"/>
        </w:rPr>
        <w:t>SÉPTIMA</w:t>
      </w:r>
      <w:r w:rsidRPr="009E26AB">
        <w:rPr>
          <w:rFonts w:ascii="Arial" w:hAnsi="Arial" w:cs="Arial"/>
          <w:b/>
          <w:sz w:val="24"/>
          <w:szCs w:val="24"/>
          <w:u w:val="single"/>
        </w:rPr>
        <w:t xml:space="preserve"> (créditos y deudas a contraer):</w:t>
      </w:r>
      <w:r w:rsidRPr="009E26AB">
        <w:rPr>
          <w:rFonts w:ascii="Arial" w:hAnsi="Arial" w:cs="Arial"/>
          <w:sz w:val="24"/>
          <w:szCs w:val="24"/>
        </w:rPr>
        <w:t xml:space="preserve"> Las obligaciones que contraiga y/o los derechos que adquiera la CONCESIONARIA  por la explotación de los servicios contratados mediante el presente Contrato de Prestación de Servicios, no podrán extenderse más allá de la fecha de la finalización de esta contratación.</w:t>
      </w:r>
    </w:p>
    <w:p w:rsidR="00CC154C" w:rsidRDefault="00CC154C" w:rsidP="00CC154C">
      <w:pPr>
        <w:spacing w:after="0" w:line="360" w:lineRule="auto"/>
        <w:jc w:val="both"/>
        <w:rPr>
          <w:rFonts w:ascii="Arial" w:hAnsi="Arial" w:cs="Arial"/>
          <w:sz w:val="24"/>
          <w:szCs w:val="24"/>
        </w:rPr>
      </w:pPr>
    </w:p>
    <w:p w:rsidR="00CC154C" w:rsidRPr="00B36F1C" w:rsidRDefault="00CC154C" w:rsidP="00CC154C">
      <w:pPr>
        <w:spacing w:after="0" w:line="360" w:lineRule="auto"/>
        <w:jc w:val="both"/>
        <w:rPr>
          <w:rFonts w:ascii="Arial" w:hAnsi="Arial" w:cs="Arial"/>
          <w:color w:val="000000" w:themeColor="text1"/>
          <w:sz w:val="24"/>
          <w:szCs w:val="24"/>
        </w:rPr>
      </w:pPr>
      <w:r w:rsidRPr="00AE2529">
        <w:rPr>
          <w:rFonts w:ascii="Arial" w:hAnsi="Arial" w:cs="Arial"/>
          <w:b/>
          <w:color w:val="000000" w:themeColor="text1"/>
          <w:sz w:val="24"/>
          <w:szCs w:val="24"/>
          <w:u w:val="single"/>
        </w:rPr>
        <w:t>DÉCIMA OCTAVA (Documentación Anual)</w:t>
      </w:r>
      <w:r w:rsidRPr="00B36F1C">
        <w:rPr>
          <w:rFonts w:ascii="Arial" w:hAnsi="Arial" w:cs="Arial"/>
          <w:color w:val="000000" w:themeColor="text1"/>
          <w:sz w:val="24"/>
          <w:szCs w:val="24"/>
        </w:rPr>
        <w:t xml:space="preserve">: La CONCESIONARIA deberá presentar al Honorable Concejo Deliberante la documentación que debe acompañar a la Asamblea General Ordinaria (Obligatoria Ley 20337), debiendo contener como mínimo, lo siguiente: </w:t>
      </w:r>
    </w:p>
    <w:p w:rsidR="00CC154C" w:rsidRPr="00B36F1C" w:rsidRDefault="00CC154C" w:rsidP="00CC154C">
      <w:pPr>
        <w:spacing w:after="0" w:line="360" w:lineRule="auto"/>
        <w:jc w:val="both"/>
        <w:rPr>
          <w:rFonts w:ascii="Arial" w:hAnsi="Arial" w:cs="Arial"/>
          <w:color w:val="000000" w:themeColor="text1"/>
          <w:sz w:val="24"/>
          <w:szCs w:val="24"/>
        </w:rPr>
      </w:pPr>
      <w:r w:rsidRPr="00B36F1C">
        <w:rPr>
          <w:rFonts w:ascii="Arial" w:hAnsi="Arial" w:cs="Arial"/>
          <w:color w:val="000000" w:themeColor="text1"/>
          <w:sz w:val="24"/>
          <w:szCs w:val="24"/>
        </w:rPr>
        <w:t xml:space="preserve">1) Memoria; </w:t>
      </w:r>
    </w:p>
    <w:p w:rsidR="00CC154C" w:rsidRPr="00B36F1C" w:rsidRDefault="00CC154C" w:rsidP="00CC154C">
      <w:pPr>
        <w:spacing w:after="0" w:line="360" w:lineRule="auto"/>
        <w:jc w:val="both"/>
        <w:rPr>
          <w:rFonts w:ascii="Arial" w:hAnsi="Arial" w:cs="Arial"/>
          <w:color w:val="000000" w:themeColor="text1"/>
          <w:sz w:val="24"/>
          <w:szCs w:val="24"/>
        </w:rPr>
      </w:pPr>
      <w:r w:rsidRPr="00B36F1C">
        <w:rPr>
          <w:rFonts w:ascii="Arial" w:hAnsi="Arial" w:cs="Arial"/>
          <w:color w:val="000000" w:themeColor="text1"/>
          <w:sz w:val="24"/>
          <w:szCs w:val="24"/>
        </w:rPr>
        <w:t>2) Estados Contables cerrados al 31 de diciembre de cada año certificado por Contador Público Independiente inscripto en la matrícula de la Provincia de Córdoba;</w:t>
      </w:r>
    </w:p>
    <w:p w:rsidR="00CC154C" w:rsidRPr="00B36F1C" w:rsidRDefault="00CC154C" w:rsidP="00CC154C">
      <w:pPr>
        <w:spacing w:after="0" w:line="360" w:lineRule="auto"/>
        <w:rPr>
          <w:rFonts w:ascii="Arial" w:hAnsi="Arial" w:cs="Arial"/>
          <w:color w:val="000000" w:themeColor="text1"/>
          <w:sz w:val="24"/>
          <w:szCs w:val="24"/>
        </w:rPr>
      </w:pPr>
      <w:r w:rsidRPr="00B36F1C">
        <w:rPr>
          <w:rFonts w:ascii="Arial" w:hAnsi="Arial" w:cs="Arial"/>
          <w:color w:val="000000" w:themeColor="text1"/>
          <w:sz w:val="24"/>
          <w:szCs w:val="24"/>
        </w:rPr>
        <w:t>3) Informe del Auditor Externo (Ley 20.337 – Art. 81);</w:t>
      </w:r>
    </w:p>
    <w:p w:rsidR="00CC154C" w:rsidRPr="00B36F1C" w:rsidRDefault="00CC154C" w:rsidP="00CC154C">
      <w:pPr>
        <w:spacing w:after="0" w:line="360" w:lineRule="auto"/>
        <w:rPr>
          <w:rFonts w:ascii="Arial" w:hAnsi="Arial" w:cs="Arial"/>
          <w:color w:val="000000" w:themeColor="text1"/>
          <w:sz w:val="24"/>
          <w:szCs w:val="24"/>
        </w:rPr>
      </w:pPr>
      <w:r w:rsidRPr="00B36F1C">
        <w:rPr>
          <w:rFonts w:ascii="Arial" w:hAnsi="Arial" w:cs="Arial"/>
          <w:color w:val="000000" w:themeColor="text1"/>
          <w:sz w:val="24"/>
          <w:szCs w:val="24"/>
        </w:rPr>
        <w:lastRenderedPageBreak/>
        <w:t>4) Informe de Sindicatura.</w:t>
      </w:r>
    </w:p>
    <w:p w:rsidR="00CC154C" w:rsidRDefault="00CC154C" w:rsidP="00480067">
      <w:pPr>
        <w:spacing w:line="360" w:lineRule="auto"/>
        <w:jc w:val="both"/>
        <w:rPr>
          <w:rFonts w:ascii="Arial" w:hAnsi="Arial" w:cs="Arial"/>
          <w:color w:val="000000" w:themeColor="text1"/>
          <w:sz w:val="24"/>
          <w:szCs w:val="24"/>
        </w:rPr>
      </w:pPr>
      <w:r w:rsidRPr="00B36F1C">
        <w:rPr>
          <w:rFonts w:ascii="Arial" w:hAnsi="Arial" w:cs="Arial"/>
          <w:color w:val="000000" w:themeColor="text1"/>
          <w:sz w:val="24"/>
          <w:szCs w:val="24"/>
        </w:rPr>
        <w:t>Esta presentación al H</w:t>
      </w:r>
      <w:r w:rsidR="001C1A4E">
        <w:rPr>
          <w:rFonts w:ascii="Arial" w:hAnsi="Arial" w:cs="Arial"/>
          <w:color w:val="000000" w:themeColor="text1"/>
          <w:sz w:val="24"/>
          <w:szCs w:val="24"/>
        </w:rPr>
        <w:t xml:space="preserve">onorable </w:t>
      </w:r>
      <w:r w:rsidRPr="00B36F1C">
        <w:rPr>
          <w:rFonts w:ascii="Arial" w:hAnsi="Arial" w:cs="Arial"/>
          <w:color w:val="000000" w:themeColor="text1"/>
          <w:sz w:val="24"/>
          <w:szCs w:val="24"/>
        </w:rPr>
        <w:t>C</w:t>
      </w:r>
      <w:r w:rsidR="001C1A4E">
        <w:rPr>
          <w:rFonts w:ascii="Arial" w:hAnsi="Arial" w:cs="Arial"/>
          <w:color w:val="000000" w:themeColor="text1"/>
          <w:sz w:val="24"/>
          <w:szCs w:val="24"/>
        </w:rPr>
        <w:t xml:space="preserve">oncejo </w:t>
      </w:r>
      <w:r w:rsidRPr="00B36F1C">
        <w:rPr>
          <w:rFonts w:ascii="Arial" w:hAnsi="Arial" w:cs="Arial"/>
          <w:color w:val="000000" w:themeColor="text1"/>
          <w:sz w:val="24"/>
          <w:szCs w:val="24"/>
        </w:rPr>
        <w:t>D</w:t>
      </w:r>
      <w:r w:rsidR="001C1A4E">
        <w:rPr>
          <w:rFonts w:ascii="Arial" w:hAnsi="Arial" w:cs="Arial"/>
          <w:color w:val="000000" w:themeColor="text1"/>
          <w:sz w:val="24"/>
          <w:szCs w:val="24"/>
        </w:rPr>
        <w:t xml:space="preserve">eliberante </w:t>
      </w:r>
      <w:r w:rsidRPr="00B36F1C">
        <w:rPr>
          <w:rFonts w:ascii="Arial" w:hAnsi="Arial" w:cs="Arial"/>
          <w:color w:val="000000" w:themeColor="text1"/>
          <w:sz w:val="24"/>
          <w:szCs w:val="24"/>
        </w:rPr>
        <w:t xml:space="preserve"> deberá realizarse dentro de los </w:t>
      </w:r>
      <w:r w:rsidR="001C1A4E">
        <w:rPr>
          <w:rFonts w:ascii="Arial" w:hAnsi="Arial" w:cs="Arial"/>
          <w:color w:val="000000" w:themeColor="text1"/>
          <w:sz w:val="24"/>
          <w:szCs w:val="24"/>
        </w:rPr>
        <w:t>quince (</w:t>
      </w:r>
      <w:r w:rsidRPr="00B36F1C">
        <w:rPr>
          <w:rFonts w:ascii="Arial" w:hAnsi="Arial" w:cs="Arial"/>
          <w:color w:val="000000" w:themeColor="text1"/>
          <w:sz w:val="24"/>
          <w:szCs w:val="24"/>
        </w:rPr>
        <w:t>15</w:t>
      </w:r>
      <w:r w:rsidR="001C1A4E">
        <w:rPr>
          <w:rFonts w:ascii="Arial" w:hAnsi="Arial" w:cs="Arial"/>
          <w:color w:val="000000" w:themeColor="text1"/>
          <w:sz w:val="24"/>
          <w:szCs w:val="24"/>
        </w:rPr>
        <w:t>)</w:t>
      </w:r>
      <w:r w:rsidRPr="00B36F1C">
        <w:rPr>
          <w:rFonts w:ascii="Arial" w:hAnsi="Arial" w:cs="Arial"/>
          <w:color w:val="000000" w:themeColor="text1"/>
          <w:sz w:val="24"/>
          <w:szCs w:val="24"/>
        </w:rPr>
        <w:t xml:space="preserve"> días hábiles posteriores a la realización de cada Asamblea General Ordinaria.</w:t>
      </w:r>
    </w:p>
    <w:p w:rsidR="00CC154C" w:rsidRPr="00B36F1C" w:rsidRDefault="00CC154C" w:rsidP="00480067">
      <w:pPr>
        <w:spacing w:line="360" w:lineRule="auto"/>
        <w:jc w:val="both"/>
        <w:rPr>
          <w:rFonts w:ascii="Arial" w:hAnsi="Arial" w:cs="Arial"/>
          <w:color w:val="000000" w:themeColor="text1"/>
          <w:sz w:val="24"/>
          <w:szCs w:val="24"/>
        </w:rPr>
      </w:pPr>
      <w:r w:rsidRPr="00B36F1C">
        <w:rPr>
          <w:rFonts w:ascii="Arial" w:hAnsi="Arial" w:cs="Arial"/>
          <w:color w:val="000000" w:themeColor="text1"/>
          <w:sz w:val="24"/>
          <w:szCs w:val="24"/>
        </w:rPr>
        <w:t xml:space="preserve"> </w:t>
      </w:r>
    </w:p>
    <w:p w:rsidR="00CC154C" w:rsidRPr="00B36F1C" w:rsidRDefault="00CC154C" w:rsidP="00480067">
      <w:pPr>
        <w:spacing w:line="360" w:lineRule="auto"/>
        <w:jc w:val="both"/>
        <w:rPr>
          <w:rFonts w:ascii="Arial" w:hAnsi="Arial" w:cs="Arial"/>
          <w:color w:val="000000" w:themeColor="text1"/>
          <w:sz w:val="24"/>
          <w:szCs w:val="24"/>
        </w:rPr>
      </w:pPr>
      <w:r w:rsidRPr="00AE2529">
        <w:rPr>
          <w:rFonts w:ascii="Arial" w:hAnsi="Arial" w:cs="Arial"/>
          <w:b/>
          <w:color w:val="000000" w:themeColor="text1"/>
          <w:sz w:val="24"/>
          <w:szCs w:val="24"/>
          <w:u w:val="single"/>
        </w:rPr>
        <w:t>DÉCIMA NOVENA: (Lugares de Atención y líneas telefónicas para reclamos, consultas y emergencias):</w:t>
      </w:r>
      <w:r w:rsidRPr="00B36F1C">
        <w:rPr>
          <w:rFonts w:ascii="Arial" w:hAnsi="Arial" w:cs="Arial"/>
          <w:color w:val="000000" w:themeColor="text1"/>
          <w:sz w:val="24"/>
          <w:szCs w:val="24"/>
        </w:rPr>
        <w:t xml:space="preserve"> La CONCESIONARIA deberá establecer una Oficina de Atención al Cliente con atención personalizada. Para la recepción de reclamos y consultas, el Prestador deberá organizar un servicio de atención telefónica al cual los usuarios tengan acceso fácil y en el cual se les brinde una información actualizada.  Información al usuario: La CONCESIONARIA pondrá a disposición del usuario folletos informativos en la oficina comercial que serán distribuidos de manera gratuita. La información de carácter obligatoria deberá estar igualmente a disposición de los usuarios. Mantendrá un relevamiento de información permanente que permita adoptar las sugerencias e inquietudes respecto al mejoramiento de los servicios; a tal fin deberán habilitar un buzón de recepción de sugerencias en la oficina. La CONCESIONARIA deberá tener permanentemente a disposición de los usuarios en su oficina de atención al público, un ejemplar impreso que contenga las disposiciones de este Reglamento, del Régimen tarifario y demás normas que el titular del servicio considere relevante.</w:t>
      </w:r>
    </w:p>
    <w:p w:rsidR="00CC154C" w:rsidRPr="009E26AB" w:rsidRDefault="00CC154C" w:rsidP="00CC154C">
      <w:pPr>
        <w:spacing w:after="0" w:line="360" w:lineRule="auto"/>
        <w:jc w:val="center"/>
        <w:rPr>
          <w:rFonts w:ascii="Arial" w:hAnsi="Arial" w:cs="Arial"/>
          <w:b/>
          <w:sz w:val="24"/>
          <w:szCs w:val="24"/>
          <w:u w:val="double"/>
        </w:rPr>
      </w:pPr>
      <w:r w:rsidRPr="009E26AB">
        <w:rPr>
          <w:rFonts w:ascii="Arial" w:hAnsi="Arial" w:cs="Arial"/>
          <w:b/>
          <w:sz w:val="24"/>
          <w:szCs w:val="24"/>
          <w:u w:val="double"/>
        </w:rPr>
        <w:t>OBLIGACIONES ECONÓMICAS Y FINANCIERAS DEL PODER CONCEDENTE</w:t>
      </w:r>
    </w:p>
    <w:p w:rsidR="00CC154C" w:rsidRPr="00050AEE" w:rsidRDefault="00CC154C" w:rsidP="00CC154C">
      <w:pPr>
        <w:spacing w:after="0" w:line="360" w:lineRule="auto"/>
        <w:jc w:val="both"/>
        <w:rPr>
          <w:rFonts w:ascii="Arial" w:hAnsi="Arial" w:cs="Arial"/>
          <w:sz w:val="24"/>
          <w:szCs w:val="24"/>
        </w:rPr>
      </w:pPr>
    </w:p>
    <w:p w:rsidR="00CC154C" w:rsidRDefault="00CC154C" w:rsidP="00CC154C">
      <w:pPr>
        <w:spacing w:after="0" w:line="360" w:lineRule="auto"/>
        <w:jc w:val="both"/>
        <w:rPr>
          <w:rFonts w:ascii="Arial" w:hAnsi="Arial" w:cs="Arial"/>
          <w:sz w:val="24"/>
          <w:szCs w:val="24"/>
        </w:rPr>
      </w:pPr>
      <w:r>
        <w:rPr>
          <w:rFonts w:ascii="Arial" w:hAnsi="Arial" w:cs="Arial"/>
          <w:b/>
          <w:sz w:val="24"/>
          <w:szCs w:val="24"/>
          <w:u w:val="single"/>
        </w:rPr>
        <w:t xml:space="preserve">VIGÉSIMA </w:t>
      </w:r>
      <w:r w:rsidRPr="009E26AB">
        <w:rPr>
          <w:rFonts w:ascii="Arial" w:hAnsi="Arial" w:cs="Arial"/>
          <w:b/>
          <w:sz w:val="24"/>
          <w:szCs w:val="24"/>
          <w:u w:val="single"/>
        </w:rPr>
        <w:t>(Valor de la tarifa):</w:t>
      </w:r>
      <w:r w:rsidRPr="009E26AB">
        <w:rPr>
          <w:rFonts w:ascii="Arial" w:hAnsi="Arial" w:cs="Arial"/>
          <w:sz w:val="24"/>
          <w:szCs w:val="24"/>
        </w:rPr>
        <w:t xml:space="preserve"> El PODER CONCEDENTE es quién fijará el valor de las tarifas, para el cobro por parte de la CONCESIONARIA de los servicios prestados, en un todo de acuerdo a la </w:t>
      </w:r>
      <w:r w:rsidR="007E1943" w:rsidRPr="007E1943">
        <w:rPr>
          <w:rFonts w:ascii="Arial" w:hAnsi="Arial" w:cs="Arial"/>
          <w:sz w:val="24"/>
          <w:szCs w:val="24"/>
        </w:rPr>
        <w:t xml:space="preserve">Cláusula Vigésima </w:t>
      </w:r>
      <w:r w:rsidR="007E1943">
        <w:rPr>
          <w:rFonts w:ascii="Arial" w:hAnsi="Arial" w:cs="Arial"/>
          <w:sz w:val="24"/>
          <w:szCs w:val="24"/>
        </w:rPr>
        <w:t>Primera</w:t>
      </w:r>
      <w:r w:rsidRPr="009E26AB">
        <w:rPr>
          <w:rFonts w:ascii="Arial" w:hAnsi="Arial" w:cs="Arial"/>
          <w:sz w:val="24"/>
          <w:szCs w:val="24"/>
        </w:rPr>
        <w:t xml:space="preserve"> del presente Contrato de Prestación de Servicios.</w:t>
      </w:r>
      <w:r>
        <w:rPr>
          <w:rFonts w:ascii="Arial" w:hAnsi="Arial" w:cs="Arial"/>
          <w:sz w:val="24"/>
          <w:szCs w:val="24"/>
        </w:rPr>
        <w:t xml:space="preserve"> </w:t>
      </w:r>
    </w:p>
    <w:p w:rsidR="00CC154C" w:rsidRDefault="00CC154C" w:rsidP="00CC154C">
      <w:pPr>
        <w:spacing w:after="0" w:line="360" w:lineRule="auto"/>
        <w:jc w:val="both"/>
        <w:rPr>
          <w:rFonts w:ascii="Arial" w:hAnsi="Arial" w:cs="Arial"/>
          <w:sz w:val="24"/>
          <w:szCs w:val="24"/>
        </w:rPr>
      </w:pPr>
    </w:p>
    <w:p w:rsidR="00CC154C" w:rsidRPr="0051746D" w:rsidRDefault="00CC154C" w:rsidP="00CC154C">
      <w:pPr>
        <w:spacing w:after="0" w:line="360" w:lineRule="auto"/>
        <w:jc w:val="both"/>
        <w:rPr>
          <w:rFonts w:ascii="Arial" w:hAnsi="Arial" w:cs="Arial"/>
          <w:sz w:val="24"/>
          <w:szCs w:val="24"/>
        </w:rPr>
      </w:pPr>
      <w:r>
        <w:rPr>
          <w:rFonts w:ascii="Arial" w:hAnsi="Arial" w:cs="Arial"/>
          <w:b/>
          <w:sz w:val="24"/>
          <w:szCs w:val="24"/>
          <w:u w:val="single"/>
        </w:rPr>
        <w:t>VIGÉSIMA</w:t>
      </w:r>
      <w:r w:rsidRPr="00050AEE">
        <w:rPr>
          <w:rFonts w:ascii="Arial" w:hAnsi="Arial" w:cs="Arial"/>
          <w:b/>
          <w:sz w:val="24"/>
          <w:szCs w:val="24"/>
          <w:u w:val="single"/>
        </w:rPr>
        <w:t xml:space="preserve"> </w:t>
      </w:r>
      <w:r>
        <w:rPr>
          <w:rFonts w:ascii="Arial" w:hAnsi="Arial" w:cs="Arial"/>
          <w:b/>
          <w:sz w:val="24"/>
          <w:szCs w:val="24"/>
          <w:u w:val="single"/>
        </w:rPr>
        <w:t xml:space="preserve">PRIMERA </w:t>
      </w:r>
      <w:r w:rsidRPr="007F7FC2">
        <w:rPr>
          <w:rFonts w:ascii="Arial" w:hAnsi="Arial" w:cs="Arial"/>
          <w:b/>
          <w:sz w:val="24"/>
          <w:szCs w:val="24"/>
          <w:u w:val="single"/>
        </w:rPr>
        <w:t>(Garantía del valor de la tarifa)</w:t>
      </w:r>
      <w:r w:rsidRPr="007F7FC2">
        <w:rPr>
          <w:rFonts w:ascii="Arial" w:hAnsi="Arial" w:cs="Arial"/>
          <w:b/>
          <w:sz w:val="24"/>
          <w:szCs w:val="24"/>
        </w:rPr>
        <w:t xml:space="preserve">: </w:t>
      </w:r>
      <w:r w:rsidRPr="007F7FC2">
        <w:rPr>
          <w:rFonts w:ascii="Arial" w:hAnsi="Arial" w:cs="Arial"/>
          <w:sz w:val="24"/>
          <w:szCs w:val="24"/>
        </w:rPr>
        <w:t xml:space="preserve">El PODER CONCEDENTE garantiza a la CONCESIONARIA el mantenimiento actualizado de las tarifas, dispuestas por el Honorable Concejo Deliberante,  por los servicios </w:t>
      </w:r>
      <w:r w:rsidRPr="007F7FC2">
        <w:rPr>
          <w:rFonts w:ascii="Arial" w:hAnsi="Arial" w:cs="Arial"/>
          <w:sz w:val="24"/>
          <w:szCs w:val="24"/>
        </w:rPr>
        <w:lastRenderedPageBreak/>
        <w:t>motivo del presente Contrato de Prestación de Servicios, de manera tal que cubra como mínimo los costos operativos normales para el desenvolvimiento de la prestación de los servicios pactados.</w:t>
      </w:r>
      <w:r>
        <w:rPr>
          <w:rFonts w:ascii="Arial" w:hAnsi="Arial" w:cs="Arial"/>
          <w:b/>
          <w:color w:val="C00000"/>
          <w:sz w:val="24"/>
          <w:szCs w:val="24"/>
        </w:rPr>
        <w:t xml:space="preserve"> </w:t>
      </w:r>
      <w:r w:rsidRPr="00AE2529">
        <w:rPr>
          <w:rFonts w:ascii="Arial" w:hAnsi="Arial" w:cs="Arial"/>
          <w:color w:val="000000" w:themeColor="text1"/>
          <w:sz w:val="24"/>
          <w:szCs w:val="24"/>
        </w:rPr>
        <w:t>A tal efecto se establece que en los meses de abril y octubre de cada año, la CONCESIONARIA deberá presentar un estudio de la variación de costos de los elementos utilizados para la prestación de los servicios, para que la Secretaría de Servicios Públicos realice una revisión de los mismos, debiendo expedirse en un lapso de treinta (30) días corridos como máximo, remitiendo las actuaciones al Honorable Concejo Deliberante.</w:t>
      </w:r>
      <w:r>
        <w:rPr>
          <w:rFonts w:ascii="Arial" w:hAnsi="Arial" w:cs="Arial"/>
          <w:b/>
          <w:color w:val="C00000"/>
          <w:sz w:val="24"/>
          <w:szCs w:val="24"/>
        </w:rPr>
        <w:t xml:space="preserve">   </w:t>
      </w:r>
    </w:p>
    <w:p w:rsidR="00CC154C" w:rsidRPr="008D3579" w:rsidRDefault="00CC154C" w:rsidP="00CC154C">
      <w:pPr>
        <w:spacing w:after="0" w:line="360" w:lineRule="auto"/>
        <w:jc w:val="both"/>
        <w:rPr>
          <w:rFonts w:ascii="Arial" w:hAnsi="Arial" w:cs="Arial"/>
          <w:b/>
          <w:color w:val="C00000"/>
          <w:sz w:val="24"/>
          <w:szCs w:val="24"/>
        </w:rPr>
      </w:pPr>
    </w:p>
    <w:p w:rsidR="00CC154C" w:rsidRPr="00050AEE" w:rsidRDefault="00CC154C" w:rsidP="00CC154C">
      <w:pPr>
        <w:spacing w:after="0" w:line="360" w:lineRule="auto"/>
        <w:jc w:val="both"/>
        <w:rPr>
          <w:rFonts w:ascii="Arial" w:hAnsi="Arial" w:cs="Arial"/>
          <w:sz w:val="24"/>
          <w:szCs w:val="24"/>
        </w:rPr>
      </w:pPr>
      <w:r>
        <w:rPr>
          <w:rFonts w:ascii="Arial" w:hAnsi="Arial" w:cs="Arial"/>
          <w:b/>
          <w:sz w:val="24"/>
          <w:szCs w:val="24"/>
          <w:u w:val="single"/>
        </w:rPr>
        <w:t>VIGÉSIMA SEGUNDA</w:t>
      </w:r>
      <w:r w:rsidRPr="00050AEE">
        <w:rPr>
          <w:rFonts w:ascii="Arial" w:hAnsi="Arial" w:cs="Arial"/>
          <w:b/>
          <w:sz w:val="24"/>
          <w:szCs w:val="24"/>
          <w:u w:val="single"/>
        </w:rPr>
        <w:t xml:space="preserve"> (Limitadores de caudal):</w:t>
      </w:r>
      <w:r w:rsidRPr="00050AEE">
        <w:rPr>
          <w:rFonts w:ascii="Arial" w:hAnsi="Arial" w:cs="Arial"/>
          <w:sz w:val="24"/>
          <w:szCs w:val="24"/>
        </w:rPr>
        <w:t xml:space="preserve"> El PODER CONCEDENTE autoriza por medio del presente Contrato de Prestación de Servicios a la </w:t>
      </w:r>
      <w:r>
        <w:rPr>
          <w:rFonts w:ascii="Arial" w:hAnsi="Arial" w:cs="Arial"/>
          <w:sz w:val="24"/>
          <w:szCs w:val="24"/>
        </w:rPr>
        <w:t>CONCESIONARIA</w:t>
      </w:r>
      <w:r w:rsidRPr="00050AEE">
        <w:rPr>
          <w:rFonts w:ascii="Arial" w:hAnsi="Arial" w:cs="Arial"/>
          <w:sz w:val="24"/>
          <w:szCs w:val="24"/>
        </w:rPr>
        <w:t xml:space="preserve"> a instalar limitadores de caudal a quienes po</w:t>
      </w:r>
      <w:r>
        <w:rPr>
          <w:rFonts w:ascii="Arial" w:hAnsi="Arial" w:cs="Arial"/>
          <w:sz w:val="24"/>
          <w:szCs w:val="24"/>
        </w:rPr>
        <w:t xml:space="preserve">sean </w:t>
      </w:r>
      <w:r w:rsidRPr="00050AEE">
        <w:rPr>
          <w:rFonts w:ascii="Arial" w:hAnsi="Arial" w:cs="Arial"/>
          <w:sz w:val="24"/>
          <w:szCs w:val="24"/>
        </w:rPr>
        <w:t xml:space="preserve"> un atraso en la cancelación de sus facturas mayor a los seis (6) meses calendarios consecutivos</w:t>
      </w:r>
      <w:r>
        <w:rPr>
          <w:rFonts w:ascii="Arial" w:hAnsi="Arial" w:cs="Arial"/>
          <w:sz w:val="24"/>
          <w:szCs w:val="24"/>
        </w:rPr>
        <w:t xml:space="preserve"> por los servicios prestados</w:t>
      </w:r>
      <w:r w:rsidRPr="00050AEE">
        <w:rPr>
          <w:rFonts w:ascii="Arial" w:hAnsi="Arial" w:cs="Arial"/>
          <w:sz w:val="24"/>
          <w:szCs w:val="24"/>
        </w:rPr>
        <w:t>.</w:t>
      </w:r>
      <w:r w:rsidRPr="001B6DA3">
        <w:rPr>
          <w:rFonts w:ascii="Arial" w:hAnsi="Arial" w:cs="Arial"/>
          <w:sz w:val="24"/>
          <w:szCs w:val="24"/>
        </w:rPr>
        <w:t xml:space="preserve"> </w:t>
      </w:r>
      <w:r w:rsidRPr="00050AEE">
        <w:rPr>
          <w:rFonts w:ascii="Arial" w:hAnsi="Arial" w:cs="Arial"/>
          <w:sz w:val="24"/>
          <w:szCs w:val="24"/>
        </w:rPr>
        <w:t xml:space="preserve"> Dicho limitador de caudal proveerá </w:t>
      </w:r>
      <w:r>
        <w:rPr>
          <w:rFonts w:ascii="Arial" w:hAnsi="Arial" w:cs="Arial"/>
          <w:sz w:val="24"/>
          <w:szCs w:val="24"/>
        </w:rPr>
        <w:t>de agua al usuario hasta un tope equivalente a lo establecido en el marco regulador para la prestación del servicio.</w:t>
      </w:r>
    </w:p>
    <w:p w:rsidR="00CC154C" w:rsidRPr="00050AEE" w:rsidRDefault="00CC154C" w:rsidP="00CC154C">
      <w:pPr>
        <w:spacing w:after="0" w:line="360" w:lineRule="auto"/>
        <w:jc w:val="both"/>
        <w:rPr>
          <w:rFonts w:ascii="Arial" w:hAnsi="Arial" w:cs="Arial"/>
          <w:sz w:val="24"/>
          <w:szCs w:val="24"/>
        </w:rPr>
      </w:pPr>
    </w:p>
    <w:p w:rsidR="00CC154C" w:rsidRPr="00050AEE" w:rsidRDefault="00CC154C" w:rsidP="00CC154C">
      <w:pPr>
        <w:spacing w:after="0" w:line="360" w:lineRule="auto"/>
        <w:jc w:val="both"/>
        <w:rPr>
          <w:rFonts w:ascii="Arial" w:hAnsi="Arial" w:cs="Arial"/>
          <w:sz w:val="24"/>
          <w:szCs w:val="24"/>
        </w:rPr>
      </w:pPr>
      <w:r>
        <w:rPr>
          <w:rFonts w:ascii="Arial" w:hAnsi="Arial" w:cs="Arial"/>
          <w:b/>
          <w:sz w:val="24"/>
          <w:szCs w:val="24"/>
          <w:u w:val="single"/>
        </w:rPr>
        <w:t>VIGÉSIMA TERCERA</w:t>
      </w:r>
      <w:r w:rsidRPr="008F239A">
        <w:rPr>
          <w:rFonts w:ascii="Arial" w:hAnsi="Arial" w:cs="Arial"/>
          <w:b/>
          <w:sz w:val="24"/>
          <w:szCs w:val="24"/>
          <w:u w:val="single"/>
        </w:rPr>
        <w:t xml:space="preserve"> </w:t>
      </w:r>
      <w:r w:rsidRPr="00F67D9C">
        <w:rPr>
          <w:rFonts w:ascii="Arial" w:hAnsi="Arial" w:cs="Arial"/>
          <w:b/>
          <w:sz w:val="24"/>
          <w:szCs w:val="24"/>
          <w:u w:val="single"/>
        </w:rPr>
        <w:t>(Concientización del uso racional del agua)</w:t>
      </w:r>
      <w:r w:rsidRPr="00050AEE">
        <w:rPr>
          <w:rFonts w:ascii="Arial" w:hAnsi="Arial" w:cs="Arial"/>
          <w:b/>
          <w:sz w:val="24"/>
          <w:szCs w:val="24"/>
          <w:u w:val="single"/>
        </w:rPr>
        <w:t>:</w:t>
      </w:r>
      <w:r w:rsidRPr="00050AEE">
        <w:rPr>
          <w:rFonts w:ascii="Arial" w:hAnsi="Arial" w:cs="Arial"/>
          <w:sz w:val="24"/>
          <w:szCs w:val="24"/>
        </w:rPr>
        <w:t xml:space="preserve"> Queda expresamente establecido entre las partes que en forma conjunta desarrollaran todas las medidas necesarias para el cuidado del agua y el control del consumo y se realizaran campañas de prevención, concientización, y cuidado del uso racional de este vital elemento</w:t>
      </w:r>
      <w:r>
        <w:rPr>
          <w:rFonts w:ascii="Arial" w:hAnsi="Arial" w:cs="Arial"/>
          <w:sz w:val="24"/>
          <w:szCs w:val="24"/>
        </w:rPr>
        <w:t>, pudiendo la CONCESIONARIA instalar medidores de agua, lo que se regulará a través de una ordenanza a tal fin.</w:t>
      </w:r>
    </w:p>
    <w:p w:rsidR="00CC154C" w:rsidRPr="00050AEE" w:rsidRDefault="00CC154C" w:rsidP="00CC154C">
      <w:pPr>
        <w:spacing w:after="0" w:line="360" w:lineRule="auto"/>
        <w:jc w:val="both"/>
        <w:rPr>
          <w:rFonts w:ascii="Arial" w:hAnsi="Arial" w:cs="Arial"/>
          <w:sz w:val="24"/>
          <w:szCs w:val="24"/>
        </w:rPr>
      </w:pPr>
    </w:p>
    <w:p w:rsidR="00CC154C" w:rsidRDefault="00CC154C" w:rsidP="00CC154C">
      <w:pPr>
        <w:spacing w:after="0" w:line="360" w:lineRule="auto"/>
        <w:jc w:val="both"/>
        <w:rPr>
          <w:rFonts w:ascii="Arial" w:hAnsi="Arial" w:cs="Arial"/>
          <w:sz w:val="24"/>
          <w:szCs w:val="24"/>
        </w:rPr>
      </w:pPr>
      <w:r w:rsidRPr="008F239A">
        <w:rPr>
          <w:rFonts w:ascii="Arial" w:hAnsi="Arial" w:cs="Arial"/>
          <w:b/>
          <w:sz w:val="24"/>
          <w:szCs w:val="24"/>
          <w:u w:val="single"/>
        </w:rPr>
        <w:t xml:space="preserve">VIGÉSIMA </w:t>
      </w:r>
      <w:r>
        <w:rPr>
          <w:rFonts w:ascii="Arial" w:hAnsi="Arial" w:cs="Arial"/>
          <w:b/>
          <w:sz w:val="24"/>
          <w:szCs w:val="24"/>
          <w:u w:val="single"/>
        </w:rPr>
        <w:t>CUARTA</w:t>
      </w:r>
      <w:r w:rsidRPr="008F239A">
        <w:rPr>
          <w:rFonts w:ascii="Arial" w:hAnsi="Arial" w:cs="Arial"/>
          <w:b/>
          <w:sz w:val="24"/>
          <w:szCs w:val="24"/>
          <w:u w:val="single"/>
        </w:rPr>
        <w:t xml:space="preserve"> (Cobro de los servicios):</w:t>
      </w:r>
      <w:r w:rsidRPr="008F239A">
        <w:rPr>
          <w:rFonts w:ascii="Arial" w:hAnsi="Arial" w:cs="Arial"/>
          <w:sz w:val="24"/>
          <w:szCs w:val="24"/>
        </w:rPr>
        <w:t xml:space="preserve"> El PODER CONCEDENTE autoriza a la CONCESIONARIA por medio del presente Contrato de Prestación de Servicios a utilizar todas las herramientas legales a los fines del cobro de sus servicios</w:t>
      </w:r>
      <w:r>
        <w:rPr>
          <w:rFonts w:ascii="Arial" w:hAnsi="Arial" w:cs="Arial"/>
          <w:sz w:val="24"/>
          <w:szCs w:val="24"/>
        </w:rPr>
        <w:t xml:space="preserve"> todo conforme  al Código Procesal Civil y Comercial de la Provincia de Córdoba.</w:t>
      </w:r>
    </w:p>
    <w:p w:rsidR="00CC154C" w:rsidRDefault="00CC154C" w:rsidP="00CC154C">
      <w:pPr>
        <w:spacing w:after="0" w:line="360" w:lineRule="auto"/>
        <w:jc w:val="both"/>
        <w:rPr>
          <w:rFonts w:ascii="Arial" w:hAnsi="Arial" w:cs="Arial"/>
          <w:sz w:val="24"/>
          <w:szCs w:val="24"/>
        </w:rPr>
      </w:pPr>
    </w:p>
    <w:p w:rsidR="00CC154C" w:rsidRPr="00A5406F" w:rsidRDefault="00CC154C" w:rsidP="00CC154C">
      <w:pPr>
        <w:spacing w:after="0" w:line="360" w:lineRule="auto"/>
        <w:jc w:val="both"/>
        <w:rPr>
          <w:rFonts w:ascii="Arial" w:hAnsi="Arial" w:cs="Arial"/>
          <w:b/>
          <w:color w:val="FF0000"/>
          <w:sz w:val="24"/>
          <w:szCs w:val="24"/>
        </w:rPr>
      </w:pPr>
      <w:r>
        <w:rPr>
          <w:rFonts w:ascii="Arial" w:hAnsi="Arial" w:cs="Arial"/>
          <w:b/>
          <w:sz w:val="24"/>
          <w:szCs w:val="24"/>
          <w:u w:val="single"/>
        </w:rPr>
        <w:t>VIGÉSIMA QUINTA (Facultad de revisión)</w:t>
      </w:r>
      <w:r w:rsidRPr="00A95069">
        <w:rPr>
          <w:rFonts w:ascii="Arial" w:hAnsi="Arial" w:cs="Arial"/>
          <w:b/>
          <w:sz w:val="24"/>
          <w:szCs w:val="24"/>
          <w:u w:val="single"/>
        </w:rPr>
        <w:t>:</w:t>
      </w:r>
      <w:r>
        <w:rPr>
          <w:rFonts w:ascii="Arial" w:hAnsi="Arial" w:cs="Arial"/>
          <w:b/>
          <w:sz w:val="24"/>
          <w:szCs w:val="24"/>
        </w:rPr>
        <w:t xml:space="preserve"> </w:t>
      </w:r>
      <w:r w:rsidRPr="00092A20">
        <w:rPr>
          <w:rFonts w:ascii="Arial" w:hAnsi="Arial" w:cs="Arial"/>
          <w:color w:val="000000" w:themeColor="text1"/>
          <w:sz w:val="24"/>
          <w:szCs w:val="24"/>
        </w:rPr>
        <w:t xml:space="preserve">El Honorable Concejo Deliberante, a través de una Comisión integrada por un miembro de la mayoría y uno por la </w:t>
      </w:r>
      <w:r w:rsidR="00362242" w:rsidRPr="00092A20">
        <w:rPr>
          <w:rFonts w:ascii="Arial" w:hAnsi="Arial" w:cs="Arial"/>
          <w:color w:val="000000" w:themeColor="text1"/>
          <w:sz w:val="24"/>
          <w:szCs w:val="24"/>
        </w:rPr>
        <w:t>minoría</w:t>
      </w:r>
      <w:r w:rsidRPr="00092A20">
        <w:rPr>
          <w:rFonts w:ascii="Arial" w:hAnsi="Arial" w:cs="Arial"/>
          <w:color w:val="000000" w:themeColor="text1"/>
          <w:sz w:val="24"/>
          <w:szCs w:val="24"/>
        </w:rPr>
        <w:t xml:space="preserve">, tendrá facultades de revisión y seguimiento sobre los servicios a </w:t>
      </w:r>
      <w:r w:rsidRPr="00092A20">
        <w:rPr>
          <w:rFonts w:ascii="Arial" w:hAnsi="Arial" w:cs="Arial"/>
          <w:color w:val="000000" w:themeColor="text1"/>
          <w:sz w:val="24"/>
          <w:szCs w:val="24"/>
        </w:rPr>
        <w:lastRenderedPageBreak/>
        <w:t>prestarse, obras, operación y mantenimiento de instalaciones y servicios, y la revisión de la documentación económica mencionada en la Cláusula Décimo Octava.</w:t>
      </w:r>
    </w:p>
    <w:p w:rsidR="00CC154C" w:rsidRPr="009E26AB" w:rsidRDefault="00CC154C" w:rsidP="00CC154C">
      <w:pPr>
        <w:spacing w:after="0" w:line="360" w:lineRule="auto"/>
        <w:jc w:val="both"/>
        <w:rPr>
          <w:rFonts w:ascii="Arial" w:hAnsi="Arial" w:cs="Arial"/>
          <w:sz w:val="24"/>
          <w:szCs w:val="24"/>
          <w:u w:val="double"/>
        </w:rPr>
      </w:pPr>
    </w:p>
    <w:p w:rsidR="00CC154C" w:rsidRPr="009E26AB" w:rsidRDefault="00CC154C" w:rsidP="00CC154C">
      <w:pPr>
        <w:spacing w:after="0" w:line="360" w:lineRule="auto"/>
        <w:jc w:val="center"/>
        <w:rPr>
          <w:rFonts w:ascii="Arial" w:hAnsi="Arial" w:cs="Arial"/>
          <w:b/>
          <w:sz w:val="24"/>
          <w:szCs w:val="24"/>
          <w:u w:val="double"/>
        </w:rPr>
      </w:pPr>
      <w:r w:rsidRPr="009E26AB">
        <w:rPr>
          <w:rFonts w:ascii="Arial" w:hAnsi="Arial" w:cs="Arial"/>
          <w:b/>
          <w:sz w:val="24"/>
          <w:szCs w:val="24"/>
          <w:u w:val="double"/>
        </w:rPr>
        <w:t>PLAZO DEL CONTRATO, MORA, CAUSALES DE RESCISIÓN, COMPETENCIA</w:t>
      </w:r>
    </w:p>
    <w:p w:rsidR="00CC154C" w:rsidRPr="00050AEE" w:rsidRDefault="00CC154C" w:rsidP="00CC154C">
      <w:pPr>
        <w:spacing w:after="0" w:line="360" w:lineRule="auto"/>
        <w:jc w:val="center"/>
        <w:rPr>
          <w:rFonts w:ascii="Arial" w:hAnsi="Arial" w:cs="Arial"/>
          <w:b/>
          <w:sz w:val="24"/>
          <w:szCs w:val="24"/>
          <w:u w:val="single"/>
        </w:rPr>
      </w:pPr>
    </w:p>
    <w:p w:rsidR="00CC154C" w:rsidRPr="00050AEE" w:rsidRDefault="00CC154C" w:rsidP="00CC154C">
      <w:pPr>
        <w:spacing w:after="0" w:line="360" w:lineRule="auto"/>
        <w:jc w:val="both"/>
        <w:rPr>
          <w:rFonts w:ascii="Arial" w:hAnsi="Arial" w:cs="Arial"/>
          <w:sz w:val="24"/>
          <w:szCs w:val="24"/>
        </w:rPr>
      </w:pPr>
      <w:r w:rsidRPr="00A22B06">
        <w:rPr>
          <w:rFonts w:ascii="Arial" w:hAnsi="Arial" w:cs="Arial"/>
          <w:b/>
          <w:sz w:val="24"/>
          <w:szCs w:val="24"/>
          <w:u w:val="single"/>
        </w:rPr>
        <w:t xml:space="preserve">VIGÉSIMA </w:t>
      </w:r>
      <w:r>
        <w:rPr>
          <w:rFonts w:ascii="Arial" w:hAnsi="Arial" w:cs="Arial"/>
          <w:b/>
          <w:sz w:val="24"/>
          <w:szCs w:val="24"/>
          <w:u w:val="single"/>
        </w:rPr>
        <w:t>SEXTA</w:t>
      </w:r>
      <w:r w:rsidRPr="00A22B06">
        <w:rPr>
          <w:rFonts w:ascii="Arial" w:hAnsi="Arial" w:cs="Arial"/>
          <w:b/>
          <w:sz w:val="24"/>
          <w:szCs w:val="24"/>
          <w:u w:val="single"/>
        </w:rPr>
        <w:t xml:space="preserve"> (Plazo):</w:t>
      </w:r>
      <w:r w:rsidRPr="00A22B06">
        <w:rPr>
          <w:rFonts w:ascii="Arial" w:hAnsi="Arial" w:cs="Arial"/>
          <w:sz w:val="24"/>
          <w:szCs w:val="24"/>
        </w:rPr>
        <w:t xml:space="preserve"> El plazo del presente Contratación de Prestación de Servicios es por el término de </w:t>
      </w:r>
      <w:r>
        <w:rPr>
          <w:rFonts w:ascii="Arial" w:hAnsi="Arial" w:cs="Arial"/>
          <w:sz w:val="24"/>
          <w:szCs w:val="24"/>
        </w:rPr>
        <w:t xml:space="preserve">diez </w:t>
      </w:r>
      <w:r w:rsidRPr="00A22B06">
        <w:rPr>
          <w:rFonts w:ascii="Arial" w:hAnsi="Arial" w:cs="Arial"/>
          <w:sz w:val="24"/>
          <w:szCs w:val="24"/>
        </w:rPr>
        <w:t>(</w:t>
      </w:r>
      <w:r>
        <w:rPr>
          <w:rFonts w:ascii="Arial" w:hAnsi="Arial" w:cs="Arial"/>
          <w:sz w:val="24"/>
          <w:szCs w:val="24"/>
        </w:rPr>
        <w:t>10</w:t>
      </w:r>
      <w:r w:rsidRPr="00A22B06">
        <w:rPr>
          <w:rFonts w:ascii="Arial" w:hAnsi="Arial" w:cs="Arial"/>
          <w:sz w:val="24"/>
          <w:szCs w:val="24"/>
        </w:rPr>
        <w:t xml:space="preserve">) años a contar del </w:t>
      </w:r>
      <w:proofErr w:type="gramStart"/>
      <w:r>
        <w:rPr>
          <w:rFonts w:ascii="Arial" w:hAnsi="Arial" w:cs="Arial"/>
          <w:sz w:val="24"/>
          <w:szCs w:val="24"/>
        </w:rPr>
        <w:t>….</w:t>
      </w:r>
      <w:proofErr w:type="gramEnd"/>
      <w:r w:rsidRPr="00A22B06">
        <w:rPr>
          <w:rFonts w:ascii="Arial" w:hAnsi="Arial" w:cs="Arial"/>
          <w:sz w:val="24"/>
          <w:szCs w:val="24"/>
        </w:rPr>
        <w:t xml:space="preserve"> </w:t>
      </w:r>
      <w:proofErr w:type="gramStart"/>
      <w:r w:rsidRPr="00A22B06">
        <w:rPr>
          <w:rFonts w:ascii="Arial" w:hAnsi="Arial" w:cs="Arial"/>
          <w:sz w:val="24"/>
          <w:szCs w:val="24"/>
        </w:rPr>
        <w:t>de</w:t>
      </w:r>
      <w:proofErr w:type="gramEnd"/>
      <w:r w:rsidRPr="00A22B06">
        <w:rPr>
          <w:rFonts w:ascii="Arial" w:hAnsi="Arial" w:cs="Arial"/>
          <w:sz w:val="24"/>
          <w:szCs w:val="24"/>
        </w:rPr>
        <w:t xml:space="preserve"> </w:t>
      </w:r>
      <w:r>
        <w:rPr>
          <w:rFonts w:ascii="Arial" w:hAnsi="Arial" w:cs="Arial"/>
          <w:sz w:val="24"/>
          <w:szCs w:val="24"/>
        </w:rPr>
        <w:t>Octubre</w:t>
      </w:r>
      <w:r w:rsidRPr="00A22B06">
        <w:rPr>
          <w:rFonts w:ascii="Arial" w:hAnsi="Arial" w:cs="Arial"/>
          <w:sz w:val="24"/>
          <w:szCs w:val="24"/>
        </w:rPr>
        <w:t xml:space="preserve"> del año dos mil veinte y finalizando el</w:t>
      </w:r>
      <w:r>
        <w:rPr>
          <w:rFonts w:ascii="Arial" w:hAnsi="Arial" w:cs="Arial"/>
          <w:sz w:val="24"/>
          <w:szCs w:val="24"/>
        </w:rPr>
        <w:t xml:space="preserve">….  </w:t>
      </w:r>
      <w:r w:rsidRPr="00A22B06">
        <w:rPr>
          <w:rFonts w:ascii="Arial" w:hAnsi="Arial" w:cs="Arial"/>
          <w:sz w:val="24"/>
          <w:szCs w:val="24"/>
        </w:rPr>
        <w:t xml:space="preserve">de </w:t>
      </w:r>
      <w:r>
        <w:rPr>
          <w:rFonts w:ascii="Arial" w:hAnsi="Arial" w:cs="Arial"/>
          <w:sz w:val="24"/>
          <w:szCs w:val="24"/>
        </w:rPr>
        <w:t>……………..</w:t>
      </w:r>
      <w:r w:rsidRPr="00A22B06">
        <w:rPr>
          <w:rFonts w:ascii="Arial" w:hAnsi="Arial" w:cs="Arial"/>
          <w:sz w:val="24"/>
          <w:szCs w:val="24"/>
        </w:rPr>
        <w:t xml:space="preserve"> </w:t>
      </w:r>
      <w:proofErr w:type="gramStart"/>
      <w:r w:rsidRPr="00A22B06">
        <w:rPr>
          <w:rFonts w:ascii="Arial" w:hAnsi="Arial" w:cs="Arial"/>
          <w:sz w:val="24"/>
          <w:szCs w:val="24"/>
        </w:rPr>
        <w:t>del</w:t>
      </w:r>
      <w:proofErr w:type="gramEnd"/>
      <w:r w:rsidRPr="00A22B06">
        <w:rPr>
          <w:rFonts w:ascii="Arial" w:hAnsi="Arial" w:cs="Arial"/>
          <w:sz w:val="24"/>
          <w:szCs w:val="24"/>
        </w:rPr>
        <w:t xml:space="preserve"> año dos mil </w:t>
      </w:r>
      <w:r>
        <w:rPr>
          <w:rFonts w:ascii="Arial" w:hAnsi="Arial" w:cs="Arial"/>
          <w:sz w:val="24"/>
          <w:szCs w:val="24"/>
        </w:rPr>
        <w:t>treinta</w:t>
      </w:r>
      <w:r w:rsidRPr="00A22B06">
        <w:rPr>
          <w:rFonts w:ascii="Arial" w:hAnsi="Arial" w:cs="Arial"/>
          <w:sz w:val="24"/>
          <w:szCs w:val="24"/>
        </w:rPr>
        <w:t>.</w:t>
      </w:r>
    </w:p>
    <w:p w:rsidR="00CC154C" w:rsidRPr="00050AEE" w:rsidRDefault="00CC154C" w:rsidP="00CC154C">
      <w:pPr>
        <w:spacing w:after="0" w:line="360" w:lineRule="auto"/>
        <w:jc w:val="both"/>
        <w:rPr>
          <w:rFonts w:ascii="Arial" w:hAnsi="Arial" w:cs="Arial"/>
          <w:sz w:val="24"/>
          <w:szCs w:val="24"/>
        </w:rPr>
      </w:pPr>
    </w:p>
    <w:p w:rsidR="00CC154C" w:rsidRDefault="00CC154C" w:rsidP="00CC154C">
      <w:pPr>
        <w:spacing w:after="0" w:line="360" w:lineRule="auto"/>
        <w:jc w:val="both"/>
        <w:rPr>
          <w:rFonts w:ascii="Arial" w:hAnsi="Arial" w:cs="Arial"/>
          <w:sz w:val="24"/>
          <w:szCs w:val="24"/>
        </w:rPr>
      </w:pPr>
      <w:r>
        <w:rPr>
          <w:rFonts w:ascii="Arial" w:hAnsi="Arial" w:cs="Arial"/>
          <w:b/>
          <w:sz w:val="24"/>
          <w:szCs w:val="24"/>
          <w:u w:val="single"/>
        </w:rPr>
        <w:t>VIGÉSIMA</w:t>
      </w:r>
      <w:r w:rsidRPr="00A22B06">
        <w:rPr>
          <w:rFonts w:ascii="Arial" w:hAnsi="Arial" w:cs="Arial"/>
          <w:b/>
          <w:sz w:val="24"/>
          <w:szCs w:val="24"/>
          <w:u w:val="single"/>
        </w:rPr>
        <w:t xml:space="preserve"> </w:t>
      </w:r>
      <w:r>
        <w:rPr>
          <w:rFonts w:ascii="Arial" w:hAnsi="Arial" w:cs="Arial"/>
          <w:b/>
          <w:sz w:val="24"/>
          <w:szCs w:val="24"/>
          <w:u w:val="single"/>
        </w:rPr>
        <w:t>SÉPTIMA</w:t>
      </w:r>
      <w:r w:rsidRPr="00A22B06">
        <w:rPr>
          <w:rFonts w:ascii="Arial" w:hAnsi="Arial" w:cs="Arial"/>
          <w:b/>
          <w:sz w:val="24"/>
          <w:szCs w:val="24"/>
          <w:u w:val="single"/>
        </w:rPr>
        <w:t xml:space="preserve"> (Moras y sanciones):</w:t>
      </w:r>
      <w:r w:rsidRPr="00A22B06">
        <w:rPr>
          <w:rFonts w:ascii="Arial" w:hAnsi="Arial" w:cs="Arial"/>
          <w:sz w:val="24"/>
          <w:szCs w:val="24"/>
        </w:rPr>
        <w:t xml:space="preserve"> El incumplimiento de las pautas de esta contratación por parte de la CONCESIONARIA  faculta al PODER CONCEDENTE, previa constatación, a aplicar las sanciones que correspondiere a tenor de la gravedad de la falta, previéndose como tales: 1) Apercibimiento, 2) Sanción económica a cuantificarse en un cinco por ciento (5%) de la facturación neta </w:t>
      </w:r>
      <w:r>
        <w:rPr>
          <w:rFonts w:ascii="Arial" w:hAnsi="Arial" w:cs="Arial"/>
          <w:sz w:val="24"/>
          <w:szCs w:val="24"/>
        </w:rPr>
        <w:t xml:space="preserve"> </w:t>
      </w:r>
      <w:r w:rsidRPr="00A22B06">
        <w:rPr>
          <w:rFonts w:ascii="Arial" w:hAnsi="Arial" w:cs="Arial"/>
          <w:sz w:val="24"/>
          <w:szCs w:val="24"/>
        </w:rPr>
        <w:t xml:space="preserve">mensual a la fecha del incumplimiento; 3) Sanción económica a cuantificarse en un quince por ciento (15%) de la facturación neta mensual a la fecha de incumplimiento, 4) Rescisión del contrato de explotación de los servicios. Se deja expresamente establecido que se consideran faltas graves, a) Las que afecten directamente a la salud pública; b) El abandono del servicio por veinticuatro (24) horas, c) Falta de potabilización del agua en red, d) Inexistencia grave y continua de presión suficiente en la red de agua potable; e) Desborde de líquidos cloacales y/o vertido de líquidos insalubre desde la laguna sanitarias a cursos de agua, f) Incumplimiento del pago mensual del canon estipulado a favor del PODER CONCEDENTE. </w:t>
      </w:r>
    </w:p>
    <w:p w:rsidR="00CC154C" w:rsidRDefault="00CC154C" w:rsidP="00CC154C">
      <w:pPr>
        <w:spacing w:after="0" w:line="360" w:lineRule="auto"/>
        <w:jc w:val="both"/>
        <w:rPr>
          <w:rFonts w:ascii="Arial" w:hAnsi="Arial" w:cs="Arial"/>
          <w:sz w:val="24"/>
          <w:szCs w:val="24"/>
        </w:rPr>
      </w:pPr>
    </w:p>
    <w:p w:rsidR="00CC154C" w:rsidRPr="00F2463A" w:rsidRDefault="00CC154C" w:rsidP="00CC154C">
      <w:pPr>
        <w:spacing w:after="0" w:line="360" w:lineRule="auto"/>
        <w:jc w:val="both"/>
        <w:rPr>
          <w:rFonts w:ascii="Arial" w:hAnsi="Arial" w:cs="Arial"/>
          <w:color w:val="000000" w:themeColor="text1"/>
          <w:sz w:val="24"/>
          <w:szCs w:val="24"/>
        </w:rPr>
      </w:pPr>
      <w:r w:rsidRPr="00F2463A">
        <w:rPr>
          <w:rFonts w:ascii="Arial" w:hAnsi="Arial" w:cs="Arial"/>
          <w:color w:val="000000" w:themeColor="text1"/>
          <w:sz w:val="24"/>
          <w:szCs w:val="24"/>
          <w:u w:val="single"/>
        </w:rPr>
        <w:t>PROCEDIMIENTO</w:t>
      </w:r>
      <w:r w:rsidRPr="00F2463A">
        <w:rPr>
          <w:rFonts w:ascii="Arial" w:hAnsi="Arial" w:cs="Arial"/>
          <w:color w:val="000000" w:themeColor="text1"/>
          <w:sz w:val="24"/>
          <w:szCs w:val="24"/>
        </w:rPr>
        <w:t>: La aplicación de sanciones deberá ajustarse al siguiente procedimiento:</w:t>
      </w:r>
    </w:p>
    <w:p w:rsidR="00CC154C" w:rsidRPr="00F2463A" w:rsidRDefault="00CC154C" w:rsidP="00CC154C">
      <w:pPr>
        <w:spacing w:after="0" w:line="360" w:lineRule="auto"/>
        <w:jc w:val="both"/>
        <w:rPr>
          <w:rFonts w:ascii="Arial" w:hAnsi="Arial" w:cs="Arial"/>
          <w:color w:val="000000" w:themeColor="text1"/>
          <w:sz w:val="24"/>
          <w:szCs w:val="24"/>
        </w:rPr>
      </w:pPr>
      <w:r w:rsidRPr="00F2463A">
        <w:rPr>
          <w:rFonts w:ascii="Arial" w:hAnsi="Arial" w:cs="Arial"/>
          <w:color w:val="000000" w:themeColor="text1"/>
          <w:sz w:val="24"/>
          <w:szCs w:val="24"/>
        </w:rPr>
        <w:t xml:space="preserve"> a) El titular del Servicio determinará mediante acto administrativo la existencia de la infracción.-</w:t>
      </w:r>
    </w:p>
    <w:p w:rsidR="00CC154C" w:rsidRPr="00F2463A" w:rsidRDefault="00CC154C" w:rsidP="00CC154C">
      <w:pPr>
        <w:spacing w:after="0" w:line="360" w:lineRule="auto"/>
        <w:jc w:val="both"/>
        <w:rPr>
          <w:rFonts w:ascii="Arial" w:hAnsi="Arial" w:cs="Arial"/>
          <w:color w:val="000000" w:themeColor="text1"/>
          <w:sz w:val="24"/>
          <w:szCs w:val="24"/>
        </w:rPr>
      </w:pPr>
      <w:r w:rsidRPr="00F2463A">
        <w:rPr>
          <w:rFonts w:ascii="Arial" w:hAnsi="Arial" w:cs="Arial"/>
          <w:color w:val="000000" w:themeColor="text1"/>
          <w:sz w:val="24"/>
          <w:szCs w:val="24"/>
        </w:rPr>
        <w:t xml:space="preserve"> b) Se notificará el acto administrativo a la CONCESIONARIA y se le cursará una intimación por diez (10) días corridos para que presente su descargo, dándosele el derecho de defensa.-</w:t>
      </w:r>
    </w:p>
    <w:p w:rsidR="00CC154C" w:rsidRPr="00F2463A" w:rsidRDefault="00CC154C" w:rsidP="00CC154C">
      <w:pPr>
        <w:spacing w:after="0" w:line="360" w:lineRule="auto"/>
        <w:jc w:val="both"/>
        <w:rPr>
          <w:rFonts w:ascii="Arial" w:hAnsi="Arial" w:cs="Arial"/>
          <w:color w:val="000000" w:themeColor="text1"/>
          <w:sz w:val="24"/>
          <w:szCs w:val="24"/>
        </w:rPr>
      </w:pPr>
      <w:r w:rsidRPr="00F2463A">
        <w:rPr>
          <w:rFonts w:ascii="Arial" w:hAnsi="Arial" w:cs="Arial"/>
          <w:color w:val="000000" w:themeColor="text1"/>
          <w:sz w:val="24"/>
          <w:szCs w:val="24"/>
        </w:rPr>
        <w:lastRenderedPageBreak/>
        <w:t xml:space="preserve"> c) Una vez producido el descargo o vencido el plazo para hacerlo, se remitirán todas las actuaciones al Juzgado de Faltas de la ciudad de Alta Gracia quien resolverá si corresponde la aplicación de la sanción y cursará notificación fehaciente al concesionario, dictando la resolución correspondiente.-</w:t>
      </w:r>
    </w:p>
    <w:p w:rsidR="00CC154C" w:rsidRPr="00F2463A" w:rsidRDefault="00CC154C" w:rsidP="00CC154C">
      <w:pPr>
        <w:spacing w:after="0" w:line="360" w:lineRule="auto"/>
        <w:jc w:val="both"/>
        <w:rPr>
          <w:rFonts w:ascii="Arial" w:hAnsi="Arial" w:cs="Arial"/>
          <w:color w:val="000000" w:themeColor="text1"/>
          <w:sz w:val="24"/>
          <w:szCs w:val="24"/>
        </w:rPr>
      </w:pPr>
    </w:p>
    <w:p w:rsidR="00CC154C" w:rsidRPr="00F2463A" w:rsidRDefault="00CC154C" w:rsidP="00CC154C">
      <w:pPr>
        <w:spacing w:after="0" w:line="360" w:lineRule="auto"/>
        <w:jc w:val="both"/>
        <w:rPr>
          <w:rFonts w:ascii="Arial" w:hAnsi="Arial" w:cs="Arial"/>
          <w:color w:val="000000" w:themeColor="text1"/>
          <w:sz w:val="24"/>
          <w:szCs w:val="24"/>
        </w:rPr>
      </w:pPr>
      <w:r w:rsidRPr="00F2463A">
        <w:rPr>
          <w:rFonts w:ascii="Arial" w:hAnsi="Arial" w:cs="Arial"/>
          <w:color w:val="000000" w:themeColor="text1"/>
          <w:sz w:val="24"/>
          <w:szCs w:val="24"/>
          <w:u w:val="single"/>
        </w:rPr>
        <w:t>REDUCCIÓN O EXIMICIÓN DE LA MULTA:</w:t>
      </w:r>
      <w:r w:rsidRPr="00F2463A">
        <w:rPr>
          <w:rFonts w:ascii="Arial" w:hAnsi="Arial" w:cs="Arial"/>
          <w:color w:val="000000" w:themeColor="text1"/>
          <w:sz w:val="24"/>
          <w:szCs w:val="24"/>
        </w:rPr>
        <w:t xml:space="preserve"> Los siguientes supuestos permitirán efectuar una reducción o condonación del importe de la multa según la gravedad de la infracción: a) Los incumplimientos debidos a casos fortuitos o fuerza mayor, cuya existencia hubiere sido denunciada dentro de los plazos previstos.- b) Si al momento de presentar el descargo la concesionaria acreditara la cesación de la infracción.- </w:t>
      </w:r>
    </w:p>
    <w:p w:rsidR="00CC154C" w:rsidRPr="00F2463A" w:rsidRDefault="00CC154C" w:rsidP="00CC154C">
      <w:pPr>
        <w:spacing w:after="0" w:line="360" w:lineRule="auto"/>
        <w:jc w:val="both"/>
        <w:rPr>
          <w:rFonts w:ascii="Arial" w:hAnsi="Arial" w:cs="Arial"/>
          <w:color w:val="000000" w:themeColor="text1"/>
          <w:sz w:val="24"/>
          <w:szCs w:val="24"/>
        </w:rPr>
      </w:pPr>
    </w:p>
    <w:p w:rsidR="00CC154C" w:rsidRPr="00F2463A" w:rsidRDefault="00CC154C" w:rsidP="00CC154C">
      <w:pPr>
        <w:spacing w:after="0" w:line="360" w:lineRule="auto"/>
        <w:jc w:val="both"/>
        <w:rPr>
          <w:rFonts w:ascii="Arial" w:hAnsi="Arial" w:cs="Arial"/>
          <w:color w:val="000000" w:themeColor="text1"/>
          <w:sz w:val="24"/>
          <w:szCs w:val="24"/>
        </w:rPr>
      </w:pPr>
      <w:r w:rsidRPr="00F2463A">
        <w:rPr>
          <w:rFonts w:ascii="Arial" w:hAnsi="Arial" w:cs="Arial"/>
          <w:color w:val="000000" w:themeColor="text1"/>
          <w:sz w:val="24"/>
          <w:szCs w:val="24"/>
          <w:u w:val="single"/>
        </w:rPr>
        <w:t>CASO FORTUITO O FUERZA MAYOR:</w:t>
      </w:r>
      <w:r w:rsidRPr="00F2463A">
        <w:rPr>
          <w:rFonts w:ascii="Arial" w:hAnsi="Arial" w:cs="Arial"/>
          <w:color w:val="000000" w:themeColor="text1"/>
          <w:sz w:val="24"/>
          <w:szCs w:val="24"/>
        </w:rPr>
        <w:t xml:space="preserve"> Los incumplimientos de las obligaciones de la CONCESIONARIA debido a un caso fortuito o fuerza mayor, estarán exentos de toda sanción, siempre que la existencia de dichas causales fuesen denunciadas por la concesionaria al concedente dentro de los diez (10) días de acaecidos o fueren conocidos por el PODER CONCEDENTE.-</w:t>
      </w:r>
    </w:p>
    <w:p w:rsidR="00CC154C" w:rsidRPr="00F2463A" w:rsidRDefault="00CC154C" w:rsidP="00CC154C">
      <w:pPr>
        <w:spacing w:after="0" w:line="360" w:lineRule="auto"/>
        <w:jc w:val="both"/>
        <w:rPr>
          <w:rFonts w:ascii="Arial" w:hAnsi="Arial" w:cs="Arial"/>
          <w:color w:val="000000" w:themeColor="text1"/>
          <w:sz w:val="24"/>
          <w:szCs w:val="24"/>
        </w:rPr>
      </w:pPr>
      <w:r w:rsidRPr="00F2463A">
        <w:rPr>
          <w:rFonts w:ascii="Arial" w:hAnsi="Arial" w:cs="Arial"/>
          <w:color w:val="000000" w:themeColor="text1"/>
          <w:sz w:val="24"/>
          <w:szCs w:val="24"/>
        </w:rPr>
        <w:t xml:space="preserve"> EXIMICIÓN Sin perjuicio de la obligación de cesar en la conducta infractora y reparar sus consecuencias, no serán pasibles de sanción:  a) Cuando la Concesionaria corrigiere o hiciere cesar el incumplimiento ante la intimación que bajo efecto de apercibimiento de sanción le cursare el Titular del Servicio, dentro del plazo establecido a tal efecto.-b) Los incumplimientos leves incurridos en los primeros doce (12) meses de vigencia del presente contrato, toda vez que la Concesionaria adoptare las medidas a su alcance para superar el incumplimiento.-</w:t>
      </w:r>
    </w:p>
    <w:p w:rsidR="00CC154C" w:rsidRPr="00CA1296" w:rsidRDefault="00CC154C" w:rsidP="00CC154C">
      <w:pPr>
        <w:spacing w:after="0" w:line="360" w:lineRule="auto"/>
        <w:jc w:val="both"/>
        <w:rPr>
          <w:rFonts w:ascii="Arial" w:hAnsi="Arial" w:cs="Arial"/>
          <w:sz w:val="24"/>
          <w:szCs w:val="24"/>
        </w:rPr>
      </w:pPr>
    </w:p>
    <w:p w:rsidR="00CC154C" w:rsidRDefault="00CC154C" w:rsidP="00CC154C">
      <w:pPr>
        <w:spacing w:after="0" w:line="360" w:lineRule="auto"/>
        <w:jc w:val="both"/>
        <w:rPr>
          <w:rFonts w:ascii="Arial" w:hAnsi="Arial" w:cs="Arial"/>
          <w:sz w:val="24"/>
          <w:szCs w:val="24"/>
        </w:rPr>
      </w:pPr>
      <w:r w:rsidRPr="00A22B06">
        <w:rPr>
          <w:rFonts w:ascii="Arial" w:hAnsi="Arial" w:cs="Arial"/>
          <w:b/>
          <w:sz w:val="24"/>
          <w:szCs w:val="24"/>
          <w:u w:val="single"/>
        </w:rPr>
        <w:t xml:space="preserve">VIGÉSIMA </w:t>
      </w:r>
      <w:r>
        <w:rPr>
          <w:rFonts w:ascii="Arial" w:hAnsi="Arial" w:cs="Arial"/>
          <w:b/>
          <w:sz w:val="24"/>
          <w:szCs w:val="24"/>
          <w:u w:val="single"/>
        </w:rPr>
        <w:t>OCTAVA</w:t>
      </w:r>
      <w:r w:rsidRPr="00A22B06">
        <w:rPr>
          <w:rFonts w:ascii="Arial" w:hAnsi="Arial" w:cs="Arial"/>
          <w:b/>
          <w:sz w:val="24"/>
          <w:szCs w:val="24"/>
          <w:u w:val="single"/>
        </w:rPr>
        <w:t xml:space="preserve"> (Rescisión</w:t>
      </w:r>
      <w:r>
        <w:rPr>
          <w:rFonts w:ascii="Arial" w:hAnsi="Arial" w:cs="Arial"/>
          <w:b/>
          <w:sz w:val="24"/>
          <w:szCs w:val="24"/>
          <w:u w:val="single"/>
        </w:rPr>
        <w:t xml:space="preserve"> -</w:t>
      </w:r>
      <w:r w:rsidRPr="00F2463A">
        <w:rPr>
          <w:rFonts w:ascii="Arial" w:hAnsi="Arial" w:cs="Arial"/>
          <w:b/>
          <w:color w:val="000000" w:themeColor="text1"/>
          <w:sz w:val="24"/>
          <w:szCs w:val="24"/>
          <w:u w:val="single"/>
        </w:rPr>
        <w:t xml:space="preserve"> Extinción)</w:t>
      </w:r>
      <w:r w:rsidRPr="00A22B06">
        <w:rPr>
          <w:rFonts w:ascii="Arial" w:hAnsi="Arial" w:cs="Arial"/>
          <w:b/>
          <w:sz w:val="24"/>
          <w:szCs w:val="24"/>
          <w:u w:val="single"/>
        </w:rPr>
        <w:t>:</w:t>
      </w:r>
      <w:r w:rsidRPr="00A22B06">
        <w:rPr>
          <w:rFonts w:ascii="Arial" w:hAnsi="Arial" w:cs="Arial"/>
          <w:sz w:val="24"/>
          <w:szCs w:val="24"/>
        </w:rPr>
        <w:t xml:space="preserve"> Será causal de rescisión del presente contrato de Prestación de Servicios, las siguientes: </w:t>
      </w:r>
    </w:p>
    <w:p w:rsidR="00CC154C" w:rsidRPr="00F2463A" w:rsidRDefault="00CC154C" w:rsidP="00CC154C">
      <w:pPr>
        <w:spacing w:after="0" w:line="360" w:lineRule="auto"/>
        <w:jc w:val="both"/>
        <w:rPr>
          <w:rFonts w:ascii="Arial" w:hAnsi="Arial" w:cs="Arial"/>
          <w:color w:val="000000" w:themeColor="text1"/>
          <w:sz w:val="24"/>
          <w:szCs w:val="24"/>
        </w:rPr>
      </w:pPr>
      <w:r w:rsidRPr="00F2463A">
        <w:rPr>
          <w:rFonts w:ascii="Arial" w:hAnsi="Arial" w:cs="Arial"/>
          <w:color w:val="000000" w:themeColor="text1"/>
          <w:sz w:val="24"/>
          <w:szCs w:val="24"/>
        </w:rPr>
        <w:t xml:space="preserve">1) La presentación de concurso o pedido de quiebra propia o de terceros, liquidación o disolución del CONCESIONARIO será causal de rescisión automática de la Concesión.- La presentación de la CONCESIONARIA en concurso preventivo o pedido de quiebra por terceras personas,  podrá causar la extinción de la Concesión. No obstante, el Titular del Servicio podrá resolver la continuación de la Concesión cuando, por las circunstancias del concurso o </w:t>
      </w:r>
      <w:r w:rsidRPr="00F2463A">
        <w:rPr>
          <w:rFonts w:ascii="Arial" w:hAnsi="Arial" w:cs="Arial"/>
          <w:color w:val="000000" w:themeColor="text1"/>
          <w:sz w:val="24"/>
          <w:szCs w:val="24"/>
        </w:rPr>
        <w:lastRenderedPageBreak/>
        <w:t>pedido de quiebra, éste no afectare el cumplimiento de las obligaciones esenciales emergentes del Contrato y el juez interviniente hubiese permitido su continuación. La extinción de la Concesión por cualquiera de las causas previstas en este apartado tendrá los mismos efectos y alcances de la rescisión por culpa de la Concesionaria.-</w:t>
      </w:r>
    </w:p>
    <w:p w:rsidR="00CC154C" w:rsidRDefault="00CC154C" w:rsidP="00CC154C">
      <w:pPr>
        <w:spacing w:after="0" w:line="360" w:lineRule="auto"/>
        <w:jc w:val="both"/>
        <w:rPr>
          <w:rFonts w:ascii="Arial" w:hAnsi="Arial" w:cs="Arial"/>
          <w:sz w:val="24"/>
          <w:szCs w:val="24"/>
        </w:rPr>
      </w:pPr>
      <w:r w:rsidRPr="00A22B06">
        <w:rPr>
          <w:rFonts w:ascii="Arial" w:hAnsi="Arial" w:cs="Arial"/>
          <w:sz w:val="24"/>
          <w:szCs w:val="24"/>
        </w:rPr>
        <w:t>2)</w:t>
      </w:r>
      <w:r>
        <w:rPr>
          <w:rFonts w:ascii="Arial" w:hAnsi="Arial" w:cs="Arial"/>
          <w:sz w:val="24"/>
          <w:szCs w:val="24"/>
        </w:rPr>
        <w:t xml:space="preserve"> </w:t>
      </w:r>
      <w:r w:rsidRPr="00A22B06">
        <w:rPr>
          <w:rFonts w:ascii="Arial" w:hAnsi="Arial" w:cs="Arial"/>
          <w:sz w:val="24"/>
          <w:szCs w:val="24"/>
        </w:rPr>
        <w:t>El concurso preventivo de acreedores a que se pudiera presentar la CONCESIONARIA no será causal de rescisión, salvo qu</w:t>
      </w:r>
      <w:r>
        <w:rPr>
          <w:rFonts w:ascii="Arial" w:hAnsi="Arial" w:cs="Arial"/>
          <w:sz w:val="24"/>
          <w:szCs w:val="24"/>
        </w:rPr>
        <w:t>e por la gravedad financiera que</w:t>
      </w:r>
      <w:r w:rsidRPr="00A22B06">
        <w:rPr>
          <w:rFonts w:ascii="Arial" w:hAnsi="Arial" w:cs="Arial"/>
          <w:sz w:val="24"/>
          <w:szCs w:val="24"/>
        </w:rPr>
        <w:t xml:space="preserve"> evidencie, se pusiera en riesgo cierto y probable la a</w:t>
      </w:r>
      <w:r>
        <w:rPr>
          <w:rFonts w:ascii="Arial" w:hAnsi="Arial" w:cs="Arial"/>
          <w:sz w:val="24"/>
          <w:szCs w:val="24"/>
        </w:rPr>
        <w:t>decuada prestación del servicio.</w:t>
      </w:r>
    </w:p>
    <w:p w:rsidR="00CC154C" w:rsidRDefault="00CC154C" w:rsidP="00CC154C">
      <w:pPr>
        <w:spacing w:after="0" w:line="360" w:lineRule="auto"/>
        <w:jc w:val="both"/>
        <w:rPr>
          <w:rFonts w:ascii="Arial" w:hAnsi="Arial" w:cs="Arial"/>
          <w:sz w:val="24"/>
          <w:szCs w:val="24"/>
        </w:rPr>
      </w:pPr>
      <w:r w:rsidRPr="00A22B06">
        <w:rPr>
          <w:rFonts w:ascii="Arial" w:hAnsi="Arial" w:cs="Arial"/>
          <w:sz w:val="24"/>
          <w:szCs w:val="24"/>
        </w:rPr>
        <w:t xml:space="preserve"> 3) Que la  CONCESIONARIA no regularice la deuda devengada a la fecha del presente convenio en concepto de Canon, a valores históricos, que posea con el PODER CONCEDENTE originada en Contrato de Prestación de Servicios, en un plazo perentorio de </w:t>
      </w:r>
      <w:r>
        <w:rPr>
          <w:rFonts w:ascii="Arial" w:hAnsi="Arial" w:cs="Arial"/>
          <w:sz w:val="24"/>
          <w:szCs w:val="24"/>
        </w:rPr>
        <w:t>ciento veinte</w:t>
      </w:r>
      <w:r w:rsidRPr="00A22B06">
        <w:rPr>
          <w:rFonts w:ascii="Arial" w:hAnsi="Arial" w:cs="Arial"/>
          <w:sz w:val="24"/>
          <w:szCs w:val="24"/>
        </w:rPr>
        <w:t xml:space="preserve"> (</w:t>
      </w:r>
      <w:r>
        <w:rPr>
          <w:rFonts w:ascii="Arial" w:hAnsi="Arial" w:cs="Arial"/>
          <w:sz w:val="24"/>
          <w:szCs w:val="24"/>
        </w:rPr>
        <w:t>120</w:t>
      </w:r>
      <w:r w:rsidRPr="00A22B06">
        <w:rPr>
          <w:rFonts w:ascii="Arial" w:hAnsi="Arial" w:cs="Arial"/>
          <w:sz w:val="24"/>
          <w:szCs w:val="24"/>
        </w:rPr>
        <w:t xml:space="preserve">) días corridos a contar de la </w:t>
      </w:r>
      <w:r>
        <w:rPr>
          <w:rFonts w:ascii="Arial" w:hAnsi="Arial" w:cs="Arial"/>
          <w:sz w:val="24"/>
          <w:szCs w:val="24"/>
        </w:rPr>
        <w:t>fecha de aprobación</w:t>
      </w:r>
      <w:r w:rsidRPr="00A22B06">
        <w:rPr>
          <w:rFonts w:ascii="Arial" w:hAnsi="Arial" w:cs="Arial"/>
          <w:sz w:val="24"/>
          <w:szCs w:val="24"/>
        </w:rPr>
        <w:t xml:space="preserve"> del presente Contrato de Prestación de Servicios por parte del PODER CONCEDENTE. </w:t>
      </w:r>
      <w:r w:rsidRPr="009F4C31">
        <w:rPr>
          <w:rFonts w:ascii="Arial" w:hAnsi="Arial" w:cs="Arial"/>
          <w:sz w:val="24"/>
          <w:szCs w:val="24"/>
        </w:rPr>
        <w:t>Di</w:t>
      </w:r>
      <w:r>
        <w:rPr>
          <w:rFonts w:ascii="Arial" w:hAnsi="Arial" w:cs="Arial"/>
          <w:sz w:val="24"/>
          <w:szCs w:val="24"/>
        </w:rPr>
        <w:t xml:space="preserve">cha acreencia será utilizada para la realización de </w:t>
      </w:r>
      <w:r w:rsidRPr="009F4C31">
        <w:rPr>
          <w:rFonts w:ascii="Arial" w:hAnsi="Arial" w:cs="Arial"/>
          <w:sz w:val="24"/>
          <w:szCs w:val="24"/>
        </w:rPr>
        <w:t>obras de infraestructura, conforme lo determine la Municipalidad</w:t>
      </w:r>
      <w:r>
        <w:rPr>
          <w:rFonts w:ascii="Arial" w:hAnsi="Arial" w:cs="Arial"/>
          <w:sz w:val="24"/>
          <w:szCs w:val="24"/>
        </w:rPr>
        <w:t>.</w:t>
      </w:r>
      <w:r w:rsidRPr="00A22B06">
        <w:rPr>
          <w:rFonts w:ascii="Arial" w:hAnsi="Arial" w:cs="Arial"/>
          <w:sz w:val="24"/>
          <w:szCs w:val="24"/>
        </w:rPr>
        <w:t xml:space="preserve"> </w:t>
      </w:r>
    </w:p>
    <w:p w:rsidR="00CC154C" w:rsidRDefault="00CC154C" w:rsidP="00CC154C">
      <w:pPr>
        <w:spacing w:after="0" w:line="360" w:lineRule="auto"/>
        <w:jc w:val="both"/>
        <w:rPr>
          <w:rFonts w:ascii="Arial" w:hAnsi="Arial" w:cs="Arial"/>
          <w:sz w:val="24"/>
          <w:szCs w:val="24"/>
        </w:rPr>
      </w:pPr>
      <w:r>
        <w:rPr>
          <w:rFonts w:ascii="Arial" w:hAnsi="Arial" w:cs="Arial"/>
          <w:sz w:val="24"/>
          <w:szCs w:val="24"/>
        </w:rPr>
        <w:t>4) A</w:t>
      </w:r>
      <w:r w:rsidRPr="00B93054">
        <w:rPr>
          <w:rFonts w:ascii="Arial" w:hAnsi="Arial" w:cs="Arial"/>
          <w:sz w:val="24"/>
          <w:szCs w:val="24"/>
        </w:rPr>
        <w:t>cumular 5 (cinco) actas por incumplimientos</w:t>
      </w:r>
      <w:r>
        <w:rPr>
          <w:rFonts w:ascii="Arial" w:hAnsi="Arial" w:cs="Arial"/>
          <w:sz w:val="24"/>
          <w:szCs w:val="24"/>
        </w:rPr>
        <w:t xml:space="preserve"> de la obligación establecida en la CLÁUSULA DECIMA del presente convenio.</w:t>
      </w:r>
    </w:p>
    <w:p w:rsidR="00CC154C" w:rsidRDefault="00CC154C" w:rsidP="00CC154C">
      <w:pPr>
        <w:spacing w:after="0" w:line="360" w:lineRule="auto"/>
        <w:jc w:val="both"/>
        <w:rPr>
          <w:rFonts w:ascii="Arial" w:hAnsi="Arial" w:cs="Arial"/>
          <w:sz w:val="24"/>
          <w:szCs w:val="24"/>
        </w:rPr>
      </w:pPr>
    </w:p>
    <w:p w:rsidR="00CC154C" w:rsidRPr="001E4692" w:rsidRDefault="00CC154C" w:rsidP="00CC154C">
      <w:pPr>
        <w:spacing w:after="0" w:line="360" w:lineRule="auto"/>
        <w:jc w:val="both"/>
        <w:rPr>
          <w:rFonts w:ascii="Arial" w:hAnsi="Arial" w:cs="Arial"/>
          <w:color w:val="000000" w:themeColor="text1"/>
          <w:sz w:val="24"/>
          <w:szCs w:val="24"/>
        </w:rPr>
      </w:pPr>
      <w:r w:rsidRPr="001E4692">
        <w:rPr>
          <w:rFonts w:ascii="Arial" w:hAnsi="Arial" w:cs="Arial"/>
          <w:color w:val="000000" w:themeColor="text1"/>
          <w:sz w:val="24"/>
          <w:szCs w:val="24"/>
          <w:u w:val="single"/>
        </w:rPr>
        <w:t>MUTUO ACUERDO</w:t>
      </w:r>
      <w:r w:rsidRPr="001E4692">
        <w:rPr>
          <w:rFonts w:ascii="Arial" w:hAnsi="Arial" w:cs="Arial"/>
          <w:color w:val="000000" w:themeColor="text1"/>
          <w:sz w:val="24"/>
          <w:szCs w:val="24"/>
        </w:rPr>
        <w:t>: El Contrato de Concesión podrá extinguirse en cualquier momento por mutuo acuerdo y con los efectos que ambas partes convengan. No obstante la CONCESIONARIA deberá continuar prestando el servicio en las mimas condiciones establecidas en el presente Contrato hasta su reemplazo por otro prestador.-</w:t>
      </w:r>
    </w:p>
    <w:p w:rsidR="00CC154C" w:rsidRPr="001E4692" w:rsidRDefault="00CC154C" w:rsidP="00CC154C">
      <w:pPr>
        <w:spacing w:after="0" w:line="360" w:lineRule="auto"/>
        <w:jc w:val="both"/>
        <w:rPr>
          <w:rFonts w:ascii="Arial" w:hAnsi="Arial" w:cs="Arial"/>
          <w:color w:val="000000" w:themeColor="text1"/>
          <w:sz w:val="24"/>
          <w:szCs w:val="24"/>
        </w:rPr>
      </w:pPr>
    </w:p>
    <w:p w:rsidR="00CC154C" w:rsidRPr="001E4692" w:rsidRDefault="00CC154C" w:rsidP="00CC154C">
      <w:pPr>
        <w:spacing w:after="0" w:line="360" w:lineRule="auto"/>
        <w:jc w:val="both"/>
        <w:rPr>
          <w:rFonts w:ascii="Arial" w:hAnsi="Arial" w:cs="Arial"/>
          <w:color w:val="000000" w:themeColor="text1"/>
          <w:sz w:val="24"/>
          <w:szCs w:val="24"/>
        </w:rPr>
      </w:pPr>
      <w:r w:rsidRPr="001E4692">
        <w:rPr>
          <w:rFonts w:ascii="Arial" w:hAnsi="Arial" w:cs="Arial"/>
          <w:color w:val="000000" w:themeColor="text1"/>
          <w:sz w:val="24"/>
          <w:szCs w:val="24"/>
          <w:u w:val="single"/>
        </w:rPr>
        <w:t>CASO FORTUITO O FUERZA MAYOR:</w:t>
      </w:r>
      <w:r w:rsidRPr="001E4692">
        <w:rPr>
          <w:rFonts w:ascii="Arial" w:hAnsi="Arial" w:cs="Arial"/>
          <w:color w:val="000000" w:themeColor="text1"/>
          <w:sz w:val="24"/>
          <w:szCs w:val="24"/>
        </w:rPr>
        <w:t xml:space="preserve"> Cualquiera de las partes podrá rescindir el Contrato cuando, por caso fortuito o fuerza mayor, resultare imposible el cumplimiento de alguna de las obligaciones esenciales convenidas. En tal caso, la parte afectada deberá comunicar fehacientemente y acreditando sus dichos, dentro de los diez (10) días de acontecido o conocido el mismo. Si la referida parte no notificare su voluntad rescisoria dentro de los treinta (30) días siguientes, se producirá la caducidad de su derecho a rescindir el contrato en los términos de este punto. En todos los casos, la otra parte podrá oponerse a la rescisión con fundamento en la probada inexistencia del caso fortuito o fuerza </w:t>
      </w:r>
      <w:r w:rsidRPr="001E4692">
        <w:rPr>
          <w:rFonts w:ascii="Arial" w:hAnsi="Arial" w:cs="Arial"/>
          <w:color w:val="000000" w:themeColor="text1"/>
          <w:sz w:val="24"/>
          <w:szCs w:val="24"/>
        </w:rPr>
        <w:lastRenderedPageBreak/>
        <w:t>mayor invocado. Cualquiera de las partes podrá ofrecer una renegociación del Contrato en la que se asuman equitativamente las consecuencias del caso fortuito o fuerza mayor. En este caso, la parte que hubiere solicitado la rescisión podrá desechar el ofrecimiento por razones justificadas, manteniendo su voluntad rescisoria.</w:t>
      </w:r>
    </w:p>
    <w:p w:rsidR="00CC154C" w:rsidRPr="001E4692" w:rsidRDefault="00CC154C" w:rsidP="00CC154C">
      <w:pPr>
        <w:spacing w:after="0" w:line="360" w:lineRule="auto"/>
        <w:jc w:val="both"/>
        <w:rPr>
          <w:rFonts w:ascii="Arial" w:hAnsi="Arial" w:cs="Arial"/>
          <w:color w:val="000000" w:themeColor="text1"/>
          <w:sz w:val="24"/>
          <w:szCs w:val="24"/>
        </w:rPr>
      </w:pPr>
    </w:p>
    <w:p w:rsidR="00CC154C" w:rsidRPr="001E4692" w:rsidRDefault="00CC154C" w:rsidP="00CC154C">
      <w:pPr>
        <w:spacing w:after="0" w:line="360" w:lineRule="auto"/>
        <w:jc w:val="both"/>
        <w:rPr>
          <w:rFonts w:ascii="Arial" w:hAnsi="Arial" w:cs="Arial"/>
          <w:color w:val="000000" w:themeColor="text1"/>
          <w:sz w:val="24"/>
          <w:szCs w:val="24"/>
        </w:rPr>
      </w:pPr>
      <w:r w:rsidRPr="001E4692">
        <w:rPr>
          <w:rFonts w:ascii="Arial" w:hAnsi="Arial" w:cs="Arial"/>
          <w:color w:val="000000" w:themeColor="text1"/>
          <w:sz w:val="24"/>
          <w:szCs w:val="24"/>
          <w:u w:val="single"/>
        </w:rPr>
        <w:t>RENUNCIA DE LA CONCESIONARIA</w:t>
      </w:r>
      <w:r w:rsidRPr="001E4692">
        <w:rPr>
          <w:rFonts w:ascii="Arial" w:hAnsi="Arial" w:cs="Arial"/>
          <w:color w:val="000000" w:themeColor="text1"/>
          <w:sz w:val="24"/>
          <w:szCs w:val="24"/>
        </w:rPr>
        <w:t>: La renuncia unilateral de la CONCESIONARIA dará lugar a la extinción del Contrato con los efectos y alcances de la rescisión por culpa de la Prestadora, debiendo el renunciante asumir la responsabilidad por los daños y perjuicios emergentes. La cesación del Servicio se producirá ciento veinte (120) días después de la aceptación de la renuncia por parte del Titular del Servicio.-</w:t>
      </w:r>
    </w:p>
    <w:p w:rsidR="00CC154C" w:rsidRPr="001E4692" w:rsidRDefault="00CC154C" w:rsidP="00CC154C">
      <w:pPr>
        <w:spacing w:after="0" w:line="360" w:lineRule="auto"/>
        <w:jc w:val="both"/>
        <w:rPr>
          <w:rFonts w:ascii="Arial" w:hAnsi="Arial" w:cs="Arial"/>
          <w:color w:val="000000" w:themeColor="text1"/>
          <w:sz w:val="24"/>
          <w:szCs w:val="24"/>
        </w:rPr>
      </w:pPr>
    </w:p>
    <w:p w:rsidR="00CC154C" w:rsidRPr="001E4692" w:rsidRDefault="00CC154C" w:rsidP="00CC154C">
      <w:pPr>
        <w:spacing w:after="0" w:line="360" w:lineRule="auto"/>
        <w:jc w:val="both"/>
        <w:rPr>
          <w:rFonts w:ascii="Arial" w:hAnsi="Arial" w:cs="Arial"/>
          <w:color w:val="000000" w:themeColor="text1"/>
          <w:sz w:val="24"/>
          <w:szCs w:val="24"/>
        </w:rPr>
      </w:pPr>
      <w:r w:rsidRPr="001E4692">
        <w:rPr>
          <w:rFonts w:ascii="Arial" w:hAnsi="Arial" w:cs="Arial"/>
          <w:color w:val="000000" w:themeColor="text1"/>
          <w:sz w:val="24"/>
          <w:szCs w:val="24"/>
          <w:u w:val="single"/>
        </w:rPr>
        <w:t>EFECTOS DE LA EXTINCIÓN DEL CONTRATO:</w:t>
      </w:r>
      <w:r w:rsidRPr="001E4692">
        <w:rPr>
          <w:rFonts w:ascii="Arial" w:hAnsi="Arial" w:cs="Arial"/>
          <w:color w:val="000000" w:themeColor="text1"/>
          <w:sz w:val="24"/>
          <w:szCs w:val="24"/>
        </w:rPr>
        <w:t xml:space="preserve"> En todos los casos de extinción se realizará una recepción provisoria y una definitiva del servicio, mediando un plazo no mayor de noventa (90) días entre una y otra, plazo en el que subsistirá la garantía de cumplimiento del contrato, con el fin de que el concedente verifique que las instalaciones y demás bienes a reintegrar por la CONCESIONARIA se encuentren en estado de operatividad y mantenimiento. De encontrar anomalías en los bienes y/o partes del sistema fuera de operatividad, el concedente ejecutará la garantía en forma proporcional al daño constatado, no pudiendo la Concesionaria reclamar suma dineraria o indemnización alguna como consecuencia de dicha ejecución. </w:t>
      </w:r>
    </w:p>
    <w:p w:rsidR="00CC154C" w:rsidRPr="001E4692" w:rsidRDefault="00CC154C" w:rsidP="00CC154C">
      <w:pPr>
        <w:spacing w:after="0" w:line="360" w:lineRule="auto"/>
        <w:jc w:val="both"/>
        <w:rPr>
          <w:rFonts w:ascii="Arial" w:hAnsi="Arial" w:cs="Arial"/>
          <w:color w:val="000000" w:themeColor="text1"/>
          <w:sz w:val="24"/>
          <w:szCs w:val="24"/>
        </w:rPr>
      </w:pPr>
      <w:r w:rsidRPr="001E4692">
        <w:rPr>
          <w:rFonts w:ascii="Arial" w:hAnsi="Arial" w:cs="Arial"/>
          <w:color w:val="000000" w:themeColor="text1"/>
          <w:sz w:val="24"/>
          <w:szCs w:val="24"/>
        </w:rPr>
        <w:t>En un plazo de treinta (30) días desde la extinción del contrato, se confeccionará un inventario de los bienes e instalaciones que recibe el titular del Servicio.-</w:t>
      </w:r>
    </w:p>
    <w:p w:rsidR="00CC154C" w:rsidRDefault="00CC154C" w:rsidP="00CC154C">
      <w:pPr>
        <w:spacing w:after="0" w:line="360" w:lineRule="auto"/>
        <w:jc w:val="both"/>
        <w:rPr>
          <w:rFonts w:ascii="Arial" w:hAnsi="Arial" w:cs="Arial"/>
          <w:sz w:val="24"/>
          <w:szCs w:val="24"/>
        </w:rPr>
      </w:pPr>
      <w:r>
        <w:rPr>
          <w:rFonts w:ascii="Arial" w:hAnsi="Arial" w:cs="Arial"/>
          <w:sz w:val="24"/>
          <w:szCs w:val="24"/>
        </w:rPr>
        <w:t xml:space="preserve"> </w:t>
      </w:r>
      <w:r w:rsidRPr="00A22B06">
        <w:rPr>
          <w:rFonts w:ascii="Arial" w:hAnsi="Arial" w:cs="Arial"/>
          <w:sz w:val="24"/>
          <w:szCs w:val="24"/>
        </w:rPr>
        <w:t>En todos los casos la rescisión será sin derecho a indemnización alguna por parte de la prestadora.</w:t>
      </w:r>
    </w:p>
    <w:p w:rsidR="00CC154C" w:rsidRDefault="00CC154C" w:rsidP="00CC154C">
      <w:pPr>
        <w:spacing w:after="0" w:line="360" w:lineRule="auto"/>
        <w:jc w:val="both"/>
        <w:rPr>
          <w:rFonts w:ascii="Arial" w:hAnsi="Arial" w:cs="Arial"/>
          <w:b/>
          <w:sz w:val="24"/>
          <w:szCs w:val="24"/>
          <w:u w:val="single"/>
        </w:rPr>
      </w:pPr>
    </w:p>
    <w:p w:rsidR="00CC154C" w:rsidRPr="00050AEE" w:rsidRDefault="00CC154C" w:rsidP="00CC154C">
      <w:pPr>
        <w:spacing w:after="0" w:line="360" w:lineRule="auto"/>
        <w:jc w:val="both"/>
        <w:rPr>
          <w:rFonts w:ascii="Arial" w:hAnsi="Arial" w:cs="Arial"/>
          <w:sz w:val="24"/>
          <w:szCs w:val="24"/>
        </w:rPr>
      </w:pPr>
      <w:r w:rsidRPr="00050AEE">
        <w:rPr>
          <w:rFonts w:ascii="Arial" w:hAnsi="Arial" w:cs="Arial"/>
          <w:b/>
          <w:sz w:val="24"/>
          <w:szCs w:val="24"/>
          <w:u w:val="single"/>
        </w:rPr>
        <w:t>VIGÉSIM</w:t>
      </w:r>
      <w:r>
        <w:rPr>
          <w:rFonts w:ascii="Arial" w:hAnsi="Arial" w:cs="Arial"/>
          <w:b/>
          <w:sz w:val="24"/>
          <w:szCs w:val="24"/>
          <w:u w:val="single"/>
        </w:rPr>
        <w:t>A NOVENA</w:t>
      </w:r>
      <w:r w:rsidRPr="00050AEE">
        <w:rPr>
          <w:rFonts w:ascii="Arial" w:hAnsi="Arial" w:cs="Arial"/>
          <w:b/>
          <w:sz w:val="24"/>
          <w:szCs w:val="24"/>
          <w:u w:val="single"/>
        </w:rPr>
        <w:t xml:space="preserve"> (Jurisdicción)</w:t>
      </w:r>
      <w:r w:rsidRPr="00050AEE">
        <w:rPr>
          <w:rFonts w:ascii="Arial" w:hAnsi="Arial" w:cs="Arial"/>
          <w:sz w:val="24"/>
          <w:szCs w:val="24"/>
        </w:rPr>
        <w:t xml:space="preserve">: Las partes se </w:t>
      </w:r>
      <w:r>
        <w:rPr>
          <w:rFonts w:ascii="Arial" w:hAnsi="Arial" w:cs="Arial"/>
          <w:sz w:val="24"/>
          <w:szCs w:val="24"/>
        </w:rPr>
        <w:t>someten a la jurisdicción</w:t>
      </w:r>
      <w:r w:rsidRPr="00050AEE">
        <w:rPr>
          <w:rFonts w:ascii="Arial" w:hAnsi="Arial" w:cs="Arial"/>
          <w:sz w:val="24"/>
          <w:szCs w:val="24"/>
        </w:rPr>
        <w:t xml:space="preserve"> de la Cámara Contencioso Administrativa </w:t>
      </w:r>
      <w:r>
        <w:rPr>
          <w:rFonts w:ascii="Arial" w:hAnsi="Arial" w:cs="Arial"/>
          <w:sz w:val="24"/>
          <w:szCs w:val="24"/>
        </w:rPr>
        <w:t>con competencia en</w:t>
      </w:r>
      <w:r w:rsidRPr="00050AEE">
        <w:rPr>
          <w:rFonts w:ascii="Arial" w:hAnsi="Arial" w:cs="Arial"/>
          <w:sz w:val="24"/>
          <w:szCs w:val="24"/>
        </w:rPr>
        <w:t xml:space="preserve"> la ciudad de </w:t>
      </w:r>
      <w:r>
        <w:rPr>
          <w:rFonts w:ascii="Arial" w:hAnsi="Arial" w:cs="Arial"/>
          <w:sz w:val="24"/>
          <w:szCs w:val="24"/>
        </w:rPr>
        <w:t>Alta Gracia</w:t>
      </w:r>
      <w:r w:rsidRPr="00050AEE">
        <w:rPr>
          <w:rFonts w:ascii="Arial" w:hAnsi="Arial" w:cs="Arial"/>
          <w:sz w:val="24"/>
          <w:szCs w:val="24"/>
        </w:rPr>
        <w:t xml:space="preserve"> para cualquier cuestión que se suscite entre las mismas.</w:t>
      </w:r>
      <w:r>
        <w:rPr>
          <w:rFonts w:ascii="Arial" w:hAnsi="Arial" w:cs="Arial"/>
          <w:sz w:val="24"/>
          <w:szCs w:val="24"/>
        </w:rPr>
        <w:t xml:space="preserve"> Leído que fuera las partes prestan su conformidad y firman………ejemplares de un mismo tenor y a un solo efecto.</w:t>
      </w:r>
    </w:p>
    <w:p w:rsidR="00B96B2A" w:rsidRDefault="00B96B2A" w:rsidP="0088487A">
      <w:pPr>
        <w:ind w:left="426"/>
        <w:jc w:val="both"/>
        <w:rPr>
          <w:sz w:val="28"/>
          <w:szCs w:val="28"/>
        </w:rPr>
      </w:pPr>
    </w:p>
    <w:sectPr w:rsidR="00B96B2A">
      <w:pgSz w:w="11906" w:h="16838"/>
      <w:pgMar w:top="1417" w:right="1701" w:bottom="1417" w:left="170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2E1A14"/>
    <w:multiLevelType w:val="multilevel"/>
    <w:tmpl w:val="41907B9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nsid w:val="6E0D43BD"/>
    <w:multiLevelType w:val="hybridMultilevel"/>
    <w:tmpl w:val="F996758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18F"/>
    <w:rsid w:val="0001092D"/>
    <w:rsid w:val="000B1E62"/>
    <w:rsid w:val="001047A7"/>
    <w:rsid w:val="001741DF"/>
    <w:rsid w:val="001C1A4E"/>
    <w:rsid w:val="001D0ED5"/>
    <w:rsid w:val="001F09C8"/>
    <w:rsid w:val="0028375C"/>
    <w:rsid w:val="002A3388"/>
    <w:rsid w:val="002D33AD"/>
    <w:rsid w:val="002E2B2C"/>
    <w:rsid w:val="002E5E7C"/>
    <w:rsid w:val="00310568"/>
    <w:rsid w:val="003171BC"/>
    <w:rsid w:val="00362242"/>
    <w:rsid w:val="00364AA0"/>
    <w:rsid w:val="00394A70"/>
    <w:rsid w:val="00415329"/>
    <w:rsid w:val="00455FF2"/>
    <w:rsid w:val="00480067"/>
    <w:rsid w:val="004B2C4F"/>
    <w:rsid w:val="004E2DFB"/>
    <w:rsid w:val="005268AD"/>
    <w:rsid w:val="00561F44"/>
    <w:rsid w:val="005744F7"/>
    <w:rsid w:val="00593FBC"/>
    <w:rsid w:val="006203FE"/>
    <w:rsid w:val="00623FAF"/>
    <w:rsid w:val="00630D44"/>
    <w:rsid w:val="00647E1A"/>
    <w:rsid w:val="00657517"/>
    <w:rsid w:val="00660F65"/>
    <w:rsid w:val="00663F13"/>
    <w:rsid w:val="0069318F"/>
    <w:rsid w:val="006C1E7B"/>
    <w:rsid w:val="006D0120"/>
    <w:rsid w:val="00752486"/>
    <w:rsid w:val="00790857"/>
    <w:rsid w:val="007E1943"/>
    <w:rsid w:val="00806626"/>
    <w:rsid w:val="008457DF"/>
    <w:rsid w:val="00873CDF"/>
    <w:rsid w:val="0088487A"/>
    <w:rsid w:val="00884DBA"/>
    <w:rsid w:val="008F0417"/>
    <w:rsid w:val="009049B5"/>
    <w:rsid w:val="009060C6"/>
    <w:rsid w:val="0092192D"/>
    <w:rsid w:val="009A137E"/>
    <w:rsid w:val="009E0B6D"/>
    <w:rsid w:val="00A1042B"/>
    <w:rsid w:val="00A21D77"/>
    <w:rsid w:val="00A55748"/>
    <w:rsid w:val="00A94F2D"/>
    <w:rsid w:val="00AB56C4"/>
    <w:rsid w:val="00AB76E6"/>
    <w:rsid w:val="00AE69E5"/>
    <w:rsid w:val="00B2145B"/>
    <w:rsid w:val="00B8155E"/>
    <w:rsid w:val="00B91F51"/>
    <w:rsid w:val="00B96B2A"/>
    <w:rsid w:val="00BE67A2"/>
    <w:rsid w:val="00C40FCB"/>
    <w:rsid w:val="00C917E7"/>
    <w:rsid w:val="00CB32BF"/>
    <w:rsid w:val="00CC154C"/>
    <w:rsid w:val="00D203DB"/>
    <w:rsid w:val="00D27961"/>
    <w:rsid w:val="00D50CA2"/>
    <w:rsid w:val="00D870DA"/>
    <w:rsid w:val="00D87AA1"/>
    <w:rsid w:val="00D90049"/>
    <w:rsid w:val="00E0524C"/>
    <w:rsid w:val="00E50F0F"/>
    <w:rsid w:val="00E527ED"/>
    <w:rsid w:val="00E540A3"/>
    <w:rsid w:val="00E830F4"/>
    <w:rsid w:val="00ED102A"/>
    <w:rsid w:val="00F06C38"/>
    <w:rsid w:val="00F10A45"/>
    <w:rsid w:val="00FA71AA"/>
    <w:rsid w:val="00FE0ED5"/>
    <w:rsid w:val="00FE75F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D174EE-8917-42EC-ABCE-7E13980A6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s-ES" w:eastAsia="es-AR" w:bidi="ar-SA"/>
      </w:rPr>
    </w:rPrDefault>
    <w:pPrDefault>
      <w:pPr>
        <w:pBdr>
          <w:top w:val="nil"/>
          <w:left w:val="nil"/>
          <w:bottom w:val="nil"/>
          <w:right w:val="nil"/>
          <w:between w:val="nil"/>
        </w:pBd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contextualSpacing/>
      <w:outlineLvl w:val="0"/>
    </w:pPr>
    <w:rPr>
      <w:b/>
      <w:sz w:val="48"/>
      <w:szCs w:val="48"/>
    </w:rPr>
  </w:style>
  <w:style w:type="paragraph" w:styleId="Ttulo2">
    <w:name w:val="heading 2"/>
    <w:basedOn w:val="Normal"/>
    <w:next w:val="Normal"/>
    <w:pPr>
      <w:keepNext/>
      <w:keepLines/>
      <w:spacing w:before="360" w:after="80"/>
      <w:contextualSpacing/>
      <w:outlineLvl w:val="1"/>
    </w:pPr>
    <w:rPr>
      <w:b/>
      <w:sz w:val="36"/>
      <w:szCs w:val="36"/>
    </w:rPr>
  </w:style>
  <w:style w:type="paragraph" w:styleId="Ttulo3">
    <w:name w:val="heading 3"/>
    <w:basedOn w:val="Normal"/>
    <w:next w:val="Normal"/>
    <w:pPr>
      <w:keepNext/>
      <w:keepLines/>
      <w:spacing w:before="280" w:after="80"/>
      <w:contextualSpacing/>
      <w:outlineLvl w:val="2"/>
    </w:pPr>
    <w:rPr>
      <w:b/>
      <w:sz w:val="28"/>
      <w:szCs w:val="28"/>
    </w:rPr>
  </w:style>
  <w:style w:type="paragraph" w:styleId="Ttulo4">
    <w:name w:val="heading 4"/>
    <w:basedOn w:val="Normal"/>
    <w:next w:val="Normal"/>
    <w:pPr>
      <w:keepNext/>
      <w:keepLines/>
      <w:spacing w:before="240" w:after="40"/>
      <w:contextualSpacing/>
      <w:outlineLvl w:val="3"/>
    </w:pPr>
    <w:rPr>
      <w:b/>
      <w:sz w:val="24"/>
      <w:szCs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A94F2D"/>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4F2D"/>
    <w:rPr>
      <w:rFonts w:ascii="Segoe UI" w:hAnsi="Segoe UI" w:cs="Segoe UI"/>
      <w:sz w:val="18"/>
      <w:szCs w:val="18"/>
    </w:rPr>
  </w:style>
  <w:style w:type="paragraph" w:styleId="Prrafodelista">
    <w:name w:val="List Paragraph"/>
    <w:basedOn w:val="Normal"/>
    <w:uiPriority w:val="34"/>
    <w:qFormat/>
    <w:rsid w:val="009060C6"/>
    <w:pPr>
      <w:pBdr>
        <w:top w:val="none" w:sz="0" w:space="0" w:color="auto"/>
        <w:left w:val="none" w:sz="0" w:space="0" w:color="auto"/>
        <w:bottom w:val="none" w:sz="0" w:space="0" w:color="auto"/>
        <w:right w:val="none" w:sz="0" w:space="0" w:color="auto"/>
        <w:between w:val="none" w:sz="0" w:space="0" w:color="auto"/>
      </w:pBdr>
      <w:spacing w:after="0"/>
      <w:ind w:left="720"/>
      <w:contextualSpacing/>
    </w:pPr>
    <w:rPr>
      <w:rFonts w:ascii="Times New Roman" w:eastAsia="Times New Roman" w:hAnsi="Times New Roman" w:cs="Times New Roman"/>
      <w:b/>
      <w:sz w:val="24"/>
      <w:szCs w:val="20"/>
      <w:lang w:val="es-AR"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16</Pages>
  <Words>4367</Words>
  <Characters>24019</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concejo</dc:creator>
  <cp:lastModifiedBy>jbevan</cp:lastModifiedBy>
  <cp:revision>12</cp:revision>
  <cp:lastPrinted>2020-10-05T15:45:00Z</cp:lastPrinted>
  <dcterms:created xsi:type="dcterms:W3CDTF">2020-10-02T14:15:00Z</dcterms:created>
  <dcterms:modified xsi:type="dcterms:W3CDTF">2020-12-16T14:53:00Z</dcterms:modified>
</cp:coreProperties>
</file>