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43F55CBA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5405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1563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CE50ACC" w14:textId="1EFA892F" w:rsidR="00213775" w:rsidRDefault="00391944" w:rsidP="007D4C44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7D4C44">
        <w:rPr>
          <w:rFonts w:ascii="Courier New" w:hAnsi="Courier New" w:cs="Courier New"/>
          <w:sz w:val="24"/>
          <w:szCs w:val="24"/>
          <w:lang w:val="es-ES_tradnl"/>
        </w:rPr>
        <w:t xml:space="preserve">El expediente Nº 684/2020- iniciado por el Sr. </w:t>
      </w:r>
      <w:proofErr w:type="spellStart"/>
      <w:r w:rsidR="007D4C44">
        <w:rPr>
          <w:rFonts w:ascii="Courier New" w:hAnsi="Courier New" w:cs="Courier New"/>
          <w:sz w:val="24"/>
          <w:szCs w:val="24"/>
          <w:lang w:val="es-ES_tradnl"/>
        </w:rPr>
        <w:t>Gomez</w:t>
      </w:r>
      <w:proofErr w:type="spellEnd"/>
      <w:r w:rsidR="007D4C44">
        <w:rPr>
          <w:rFonts w:ascii="Courier New" w:hAnsi="Courier New" w:cs="Courier New"/>
          <w:sz w:val="24"/>
          <w:szCs w:val="24"/>
          <w:lang w:val="es-ES_tradnl"/>
        </w:rPr>
        <w:t xml:space="preserve"> Alfredo Oscar –  Eximición Tasa por servicio a la propiedad; y   </w:t>
      </w:r>
    </w:p>
    <w:p w14:paraId="7CB6B5B6" w14:textId="5190038D" w:rsidR="00640F82" w:rsidRPr="00942CFE" w:rsidRDefault="00640F82" w:rsidP="0021377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3838D6F9" w14:textId="71A690D1" w:rsidR="00496236" w:rsidRDefault="002B2C7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7235F7D" w14:textId="77777777" w:rsidR="003D5C14" w:rsidRPr="00333766" w:rsidRDefault="003D5C1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156B9CB5" w14:textId="5BC0D214" w:rsidR="007D4C44" w:rsidRPr="007D4C44" w:rsidRDefault="00951C22" w:rsidP="007D4C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D4C44">
        <w:rPr>
          <w:rFonts w:ascii="Courier New" w:hAnsi="Courier New" w:cs="Courier New"/>
          <w:b w:val="0"/>
        </w:rPr>
        <w:t xml:space="preserve">Que </w:t>
      </w:r>
      <w:r w:rsidR="007D4C44" w:rsidRPr="007D4C44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00010644;   </w:t>
      </w:r>
    </w:p>
    <w:p w14:paraId="5C679123" w14:textId="77777777" w:rsidR="007D4C44" w:rsidRPr="007D4C44" w:rsidRDefault="007D4C44" w:rsidP="007D4C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D4C44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0C37CD33" w14:textId="77777777" w:rsidR="007D4C44" w:rsidRPr="007D4C44" w:rsidRDefault="007D4C44" w:rsidP="007D4C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D4C44">
        <w:rPr>
          <w:rFonts w:ascii="Courier New" w:eastAsia="Arial Unicode MS" w:hAnsi="Courier New" w:cs="Courier New"/>
          <w:b w:val="0"/>
        </w:rPr>
        <w:t>Que el estudio socioeconómico realizado por la Secretaria de Salud Desarrollo y Equidad expresa que se trata de un grupo familiar nuclear;</w:t>
      </w:r>
    </w:p>
    <w:p w14:paraId="53C7DD11" w14:textId="77777777" w:rsidR="007D4C44" w:rsidRPr="007D4C44" w:rsidRDefault="007D4C44" w:rsidP="007D4C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578B037" w14:textId="77777777" w:rsidR="007D4C44" w:rsidRPr="007D4C44" w:rsidRDefault="007D4C44" w:rsidP="007D4C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D4C44">
        <w:rPr>
          <w:rFonts w:ascii="Courier New" w:eastAsia="Arial Unicode MS" w:hAnsi="Courier New" w:cs="Courier New"/>
          <w:b w:val="0"/>
        </w:rPr>
        <w:t>Que perciben ingresos estables provenientes de las transferencias formales del Estado;</w:t>
      </w:r>
    </w:p>
    <w:p w14:paraId="720CFC0E" w14:textId="77777777" w:rsidR="007D4C44" w:rsidRPr="007D4C44" w:rsidRDefault="007D4C44" w:rsidP="007D4C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72E8943" w14:textId="26DE69CF" w:rsidR="007D4C44" w:rsidRPr="007D4C44" w:rsidRDefault="00B54052" w:rsidP="007D4C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Q</w:t>
      </w:r>
      <w:r w:rsidR="007D4C44" w:rsidRPr="007D4C44">
        <w:rPr>
          <w:rFonts w:ascii="Courier New" w:eastAsia="Arial Unicode MS" w:hAnsi="Courier New" w:cs="Courier New"/>
          <w:b w:val="0"/>
        </w:rPr>
        <w:t>ue la familia se encuentra por debajo de la línea de la pobreza;</w:t>
      </w:r>
    </w:p>
    <w:p w14:paraId="4F54C9FF" w14:textId="77777777" w:rsidR="007D4C44" w:rsidRPr="007D4C44" w:rsidRDefault="007D4C44" w:rsidP="007D4C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C0263F8" w14:textId="40A11E82" w:rsidR="007D4C44" w:rsidRPr="007D4C44" w:rsidRDefault="0023660D" w:rsidP="007D4C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Que todos los miembros del grupo familiar atraviesan problemas de salud;</w:t>
      </w:r>
    </w:p>
    <w:p w14:paraId="11D0488F" w14:textId="6A40F427" w:rsidR="008E489D" w:rsidRPr="007D4C44" w:rsidRDefault="008E489D" w:rsidP="007D4C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3DEBF41" w14:textId="00EC79D0" w:rsidR="00346063" w:rsidRDefault="003D33E5" w:rsidP="007D4C4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7D4C44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F5098D"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Hacienda,</w:t>
      </w:r>
      <w:r w:rsidR="003D5C14"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7D4C4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A6EED" w:rsidRPr="007D4C4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14 de octubre</w:t>
      </w:r>
      <w:r w:rsidRPr="007D4C4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7D4C4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01C3108" w14:textId="77777777" w:rsidR="0023660D" w:rsidRDefault="0023660D" w:rsidP="007D4C4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bookmarkStart w:id="0" w:name="_GoBack"/>
      <w:bookmarkEnd w:id="0"/>
    </w:p>
    <w:p w14:paraId="57809CA0" w14:textId="77777777" w:rsidR="00B54052" w:rsidRDefault="00B54052" w:rsidP="007D4C4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C058A60" w14:textId="77777777" w:rsidR="00B54052" w:rsidRDefault="00B54052" w:rsidP="007D4C4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B9A866C" w14:textId="77777777" w:rsidR="00B54052" w:rsidRDefault="00B54052" w:rsidP="007D4C4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223DFAF" w14:textId="77777777" w:rsidR="00B54052" w:rsidRDefault="00B54052" w:rsidP="007D4C4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14C627A" w14:textId="3C193896" w:rsidR="00B54052" w:rsidRDefault="00B54052" w:rsidP="00B54052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6AC68097" w14:textId="2B3891F8" w:rsidR="00E01CCC" w:rsidRPr="00B54052" w:rsidRDefault="00B54052" w:rsidP="00B54052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B54052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A06FD46" w14:textId="77777777" w:rsidR="00B54052" w:rsidRDefault="00B54052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88DB3FE" w14:textId="7170A8C2" w:rsidR="00B13689" w:rsidRPr="00F5098D" w:rsidRDefault="00673A61" w:rsidP="00B54052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AD6BEC">
        <w:rPr>
          <w:rFonts w:ascii="Courier New" w:eastAsia="Arial Unicode MS" w:hAnsi="Courier New" w:cs="Courier New"/>
          <w:sz w:val="24"/>
          <w:szCs w:val="24"/>
        </w:rPr>
        <w:t>go  de la deuda en co</w:t>
      </w:r>
      <w:r w:rsidR="002A6EED">
        <w:rPr>
          <w:rFonts w:ascii="Courier New" w:eastAsia="Arial Unicode MS" w:hAnsi="Courier New" w:cs="Courier New"/>
          <w:sz w:val="24"/>
          <w:szCs w:val="24"/>
        </w:rPr>
        <w:t>ncepto de Tasa por Servicio a la Propiedad</w:t>
      </w:r>
      <w:r w:rsidR="007444C9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B54052">
        <w:rPr>
          <w:rFonts w:ascii="Courier New" w:eastAsia="Arial Unicode MS" w:hAnsi="Courier New" w:cs="Courier New"/>
          <w:sz w:val="24"/>
          <w:szCs w:val="24"/>
        </w:rPr>
        <w:t>00010644</w:t>
      </w:r>
      <w:r w:rsidR="00F5098D"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3BBA5B71" w14:textId="77777777" w:rsidR="00B84914" w:rsidRPr="00B84914" w:rsidRDefault="00B84914" w:rsidP="00B54052">
      <w:pPr>
        <w:pStyle w:val="Prrafodelista"/>
        <w:spacing w:after="160" w:line="276" w:lineRule="auto"/>
        <w:ind w:left="1210"/>
        <w:jc w:val="both"/>
        <w:rPr>
          <w:rFonts w:ascii="Courier New" w:hAnsi="Courier New" w:cs="Courier New"/>
          <w:b w:val="0"/>
        </w:rPr>
      </w:pPr>
    </w:p>
    <w:p w14:paraId="0BDEDF8A" w14:textId="0271118E" w:rsidR="004D6C07" w:rsidRDefault="004D6C07" w:rsidP="00B54052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7444C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810748" w:rsidRPr="008107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="00810748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="00810748" w:rsidRPr="0081074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10748">
        <w:rPr>
          <w:rFonts w:ascii="Courier New" w:eastAsia="Arial Unicode MS" w:hAnsi="Courier New" w:cs="Courier New"/>
          <w:sz w:val="24"/>
          <w:szCs w:val="24"/>
        </w:rPr>
        <w:t>a fin de dejar sin efecto costos y honorarios generados</w:t>
      </w:r>
    </w:p>
    <w:p w14:paraId="7FA0CBDB" w14:textId="77777777" w:rsidR="00810748" w:rsidRDefault="00810748" w:rsidP="00B54052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3C901C77" w14:textId="1569FA93" w:rsidR="00810748" w:rsidRPr="008D7D1D" w:rsidRDefault="00810748" w:rsidP="00B54052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85C6B5F" w14:textId="77777777" w:rsidR="00810748" w:rsidRPr="008D7D1D" w:rsidRDefault="00810748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0066ACF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CATORCE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660D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565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4A9E1-1C39-40E2-AFBB-0B33A282C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2020-09-25T13:37:00Z</cp:lastPrinted>
  <dcterms:created xsi:type="dcterms:W3CDTF">2020-10-15T11:23:00Z</dcterms:created>
  <dcterms:modified xsi:type="dcterms:W3CDTF">2020-10-15T16:04:00Z</dcterms:modified>
</cp:coreProperties>
</file>