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241C6F96" w14:textId="3E6DFB92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A24E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1666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090D73D" w14:textId="1C58DA98" w:rsidR="009E0E6E" w:rsidRPr="00AA5713" w:rsidRDefault="00391944" w:rsidP="00AA24E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AA24ED">
        <w:rPr>
          <w:rFonts w:ascii="Courier New" w:hAnsi="Courier New" w:cs="Courier New"/>
          <w:sz w:val="24"/>
          <w:szCs w:val="24"/>
        </w:rPr>
        <w:t>El Expediente Nº1480</w:t>
      </w:r>
      <w:r w:rsidR="00AA24ED" w:rsidRPr="00AA5713">
        <w:rPr>
          <w:rFonts w:ascii="Courier New" w:hAnsi="Courier New" w:cs="Courier New"/>
          <w:sz w:val="24"/>
          <w:szCs w:val="24"/>
        </w:rPr>
        <w:t>/2020 iniciado por Godoy Alejandra Beatriz</w:t>
      </w:r>
      <w:r w:rsidR="00AA24ED">
        <w:rPr>
          <w:rFonts w:ascii="Courier New" w:hAnsi="Courier New" w:cs="Courier New"/>
          <w:sz w:val="24"/>
          <w:szCs w:val="24"/>
        </w:rPr>
        <w:t xml:space="preserve"> – Pensión Municipal</w:t>
      </w:r>
      <w:r w:rsidR="00AA24ED" w:rsidRPr="00AA5713">
        <w:rPr>
          <w:rFonts w:ascii="Courier New" w:hAnsi="Courier New" w:cs="Courier New"/>
          <w:sz w:val="24"/>
          <w:szCs w:val="24"/>
        </w:rPr>
        <w:t>; y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3BC70AE" w14:textId="6E7E684A" w:rsidR="00AA24ED" w:rsidRPr="00AA24ED" w:rsidRDefault="001B0FDF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A24ED">
        <w:rPr>
          <w:rFonts w:ascii="Courier New" w:eastAsia="Arial Unicode MS" w:hAnsi="Courier New" w:cs="Courier New"/>
          <w:b w:val="0"/>
        </w:rPr>
        <w:t>Que</w:t>
      </w:r>
      <w:r w:rsidR="00AA24ED" w:rsidRPr="00AA24ED">
        <w:rPr>
          <w:rFonts w:ascii="Courier New" w:eastAsia="Arial Unicode MS" w:hAnsi="Courier New" w:cs="Courier New"/>
          <w:b w:val="0"/>
        </w:rPr>
        <w:t xml:space="preserve"> solicita una pensión municipal por carecer de       ingresos;</w:t>
      </w:r>
    </w:p>
    <w:p w14:paraId="4F3BAF7B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3FC7ED95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A24ED">
        <w:rPr>
          <w:rFonts w:ascii="Courier New" w:eastAsia="Arial Unicode MS" w:hAnsi="Courier New" w:cs="Courier New"/>
          <w:b w:val="0"/>
        </w:rPr>
        <w:t>Que el estudio socioeconómico realizado por la Secretaría de Salud, Desarrollo y Equidad expresa que se trata de un hogar unipersonal;</w:t>
      </w:r>
    </w:p>
    <w:p w14:paraId="73F2362E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2E1586BC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A24ED">
        <w:rPr>
          <w:rFonts w:ascii="Courier New" w:eastAsia="Arial Unicode MS" w:hAnsi="Courier New" w:cs="Courier New"/>
          <w:b w:val="0"/>
        </w:rPr>
        <w:t>Que los medios de subsistencia a través de transferencia informal y colaboración del Estado Municipal,</w:t>
      </w:r>
    </w:p>
    <w:p w14:paraId="0ADEB63D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6C322A3" w14:textId="40F5734C" w:rsidR="009F0CE0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AA24ED">
        <w:rPr>
          <w:rFonts w:ascii="Courier New" w:eastAsia="Arial Unicode MS" w:hAnsi="Courier New" w:cs="Courier New"/>
          <w:b w:val="0"/>
        </w:rPr>
        <w:t>Que la solicitante presenta problemas de salud;</w:t>
      </w:r>
    </w:p>
    <w:p w14:paraId="235502A7" w14:textId="77777777" w:rsidR="00AA24ED" w:rsidRPr="00AA24ED" w:rsidRDefault="00AA24ED" w:rsidP="00AA24ED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8534866" w14:textId="18A3517C" w:rsidR="003D1BA9" w:rsidRPr="00AA24ED" w:rsidRDefault="003D1BA9" w:rsidP="00AA24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AA24ED">
        <w:rPr>
          <w:rFonts w:ascii="Courier New" w:hAnsi="Courier New" w:cs="Courier New"/>
          <w:b w:val="0"/>
        </w:rPr>
        <w:t>Que evaluado el expediente por la Comisi</w:t>
      </w:r>
      <w:r w:rsidR="009F0CE0" w:rsidRPr="00AA24ED">
        <w:rPr>
          <w:rFonts w:ascii="Courier New" w:hAnsi="Courier New" w:cs="Courier New"/>
          <w:b w:val="0"/>
        </w:rPr>
        <w:t>ón de Legislación General</w:t>
      </w:r>
      <w:r w:rsidRPr="00AA24ED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AA24ED">
        <w:rPr>
          <w:rFonts w:ascii="Courier New" w:eastAsia="Calibri" w:hAnsi="Courier New" w:cs="Courier New"/>
          <w:b w:val="0"/>
        </w:rPr>
        <w:t>Sesión Ordinaria</w:t>
      </w:r>
      <w:r w:rsidRPr="00AA24ED">
        <w:rPr>
          <w:rFonts w:ascii="Courier New" w:eastAsia="Calibri" w:hAnsi="Courier New" w:cs="Courier New"/>
          <w:b w:val="0"/>
        </w:rPr>
        <w:t xml:space="preserve"> del día </w:t>
      </w:r>
      <w:r w:rsidR="009F0CE0" w:rsidRPr="00AA24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AA24E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392E75CF" w14:textId="77777777" w:rsidR="00EE5FD4" w:rsidRPr="00AA24ED" w:rsidRDefault="00EE5FD4" w:rsidP="00AA24E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282916E" w14:textId="77777777" w:rsidR="001D6816" w:rsidRPr="003B28C9" w:rsidRDefault="001D6816" w:rsidP="003B28C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128BED79" w:rsidR="00EC330C" w:rsidRDefault="00B56D48" w:rsidP="00434C2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A24ED" w:rsidRPr="00516531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AA24ED" w:rsidRPr="00516531">
        <w:rPr>
          <w:rFonts w:ascii="Courier New" w:hAnsi="Courier New" w:cs="Courier New"/>
          <w:sz w:val="24"/>
          <w:szCs w:val="24"/>
        </w:rPr>
        <w:t xml:space="preserve">una Pensión Municipal </w:t>
      </w:r>
      <w:r w:rsidR="00AA24ED">
        <w:rPr>
          <w:rFonts w:ascii="Courier New" w:hAnsi="Courier New" w:cs="Courier New"/>
          <w:sz w:val="24"/>
          <w:szCs w:val="24"/>
        </w:rPr>
        <w:t>a la Sra. Godoy Alejandra Beatriz, D.N.I. N° 18.365.957</w:t>
      </w:r>
      <w:r w:rsidR="00AA24ED" w:rsidRPr="00516531">
        <w:rPr>
          <w:rFonts w:ascii="Courier New" w:hAnsi="Courier New" w:cs="Courier New"/>
          <w:sz w:val="24"/>
          <w:szCs w:val="24"/>
        </w:rPr>
        <w:t xml:space="preserve">, con domicilio en </w:t>
      </w:r>
      <w:r w:rsidR="00AA24ED">
        <w:rPr>
          <w:rFonts w:ascii="Courier New" w:hAnsi="Courier New" w:cs="Courier New"/>
          <w:sz w:val="24"/>
          <w:szCs w:val="24"/>
        </w:rPr>
        <w:t>calle Hermanos Maure 285 de Barrio General Bustos</w:t>
      </w:r>
      <w:r w:rsidR="00AA24ED" w:rsidRPr="00516531">
        <w:rPr>
          <w:rFonts w:ascii="Courier New" w:hAnsi="Courier New" w:cs="Courier New"/>
          <w:sz w:val="24"/>
          <w:szCs w:val="24"/>
        </w:rPr>
        <w:t xml:space="preserve"> de la ciudad de Alta Gracia, mientras no perciba otro</w:t>
      </w:r>
      <w:r w:rsidR="00AA24ED" w:rsidRPr="00AA24ED">
        <w:rPr>
          <w:rFonts w:ascii="Courier New" w:hAnsi="Courier New" w:cs="Courier New"/>
          <w:sz w:val="24"/>
          <w:szCs w:val="24"/>
        </w:rPr>
        <w:t xml:space="preserve"> </w:t>
      </w:r>
      <w:r w:rsidR="00AA24ED" w:rsidRPr="00516531">
        <w:rPr>
          <w:rFonts w:ascii="Courier New" w:hAnsi="Courier New" w:cs="Courier New"/>
          <w:sz w:val="24"/>
          <w:szCs w:val="24"/>
        </w:rPr>
        <w:t>beneficio previsional</w:t>
      </w:r>
      <w:r w:rsidR="00AA24ED">
        <w:rPr>
          <w:rFonts w:ascii="Courier New" w:hAnsi="Courier New" w:cs="Courier New"/>
          <w:sz w:val="24"/>
          <w:szCs w:val="24"/>
        </w:rPr>
        <w:t>.-</w:t>
      </w:r>
    </w:p>
    <w:p w14:paraId="012627C7" w14:textId="7470835B" w:rsidR="00434C2A" w:rsidRDefault="00434C2A" w:rsidP="00434C2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5705B8" w14:textId="445F2EFF" w:rsidR="00184BD2" w:rsidRDefault="00EC330C" w:rsidP="00EC330C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60BEA27B" w14:textId="21F09EAE" w:rsidR="003D1BA9" w:rsidRPr="008D7D1D" w:rsidRDefault="003D1BA9" w:rsidP="00AA24E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434C2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C8C"/>
    <w:rsid w:val="005F7E3B"/>
    <w:rsid w:val="005F7F0B"/>
    <w:rsid w:val="00600211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2158C-FAA9-4C2C-A4C0-9ABD2094D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2021-03-10T14:28:00Z</cp:lastPrinted>
  <dcterms:created xsi:type="dcterms:W3CDTF">2021-03-10T14:36:00Z</dcterms:created>
  <dcterms:modified xsi:type="dcterms:W3CDTF">2021-03-10T14:36:00Z</dcterms:modified>
</cp:coreProperties>
</file>