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0B3ACE47" w:rsidR="0002613D" w:rsidRPr="00150247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proofErr w:type="gramStart"/>
      <w:r w:rsidRPr="00150247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</w:t>
      </w:r>
      <w:proofErr w:type="gramEnd"/>
      <w:r w:rsidRPr="00150247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 xml:space="preserve"> 1</w:t>
      </w:r>
      <w:r w:rsidR="007A01A2" w:rsidRPr="00150247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1699</w:t>
      </w:r>
    </w:p>
    <w:p w14:paraId="6B44A2E0" w14:textId="77777777" w:rsidR="00FD4D74" w:rsidRPr="00150247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</w:p>
    <w:p w14:paraId="61338B83" w14:textId="47C5B3C2" w:rsidR="00150247" w:rsidRDefault="00391944" w:rsidP="007A5075">
      <w:pPr>
        <w:pStyle w:val="Textoindependiente2"/>
        <w:spacing w:line="360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150247">
        <w:rPr>
          <w:rFonts w:ascii="Courier New" w:hAnsi="Courier New" w:cs="Courier New"/>
          <w:sz w:val="24"/>
          <w:szCs w:val="24"/>
          <w:lang w:val="pt-BR"/>
        </w:rPr>
        <w:t>Visto</w:t>
      </w:r>
      <w:r w:rsidR="001C04E9" w:rsidRPr="00150247">
        <w:rPr>
          <w:rFonts w:ascii="Courier New" w:hAnsi="Courier New" w:cs="Courier New"/>
          <w:sz w:val="24"/>
          <w:szCs w:val="24"/>
          <w:lang w:val="pt-BR"/>
        </w:rPr>
        <w:t>:</w:t>
      </w:r>
      <w:r w:rsidR="00CC3796" w:rsidRPr="00150247">
        <w:rPr>
          <w:rFonts w:ascii="Courier New" w:hAnsi="Courier New" w:cs="Courier New"/>
          <w:sz w:val="24"/>
          <w:szCs w:val="24"/>
          <w:lang w:val="pt-BR"/>
        </w:rPr>
        <w:t xml:space="preserve"> </w:t>
      </w:r>
      <w:r w:rsidR="00150247" w:rsidRPr="00150247">
        <w:rPr>
          <w:rFonts w:ascii="Courier New" w:hAnsi="Courier New" w:cs="Courier New"/>
          <w:sz w:val="24"/>
          <w:szCs w:val="24"/>
          <w:lang w:val="pt-BR"/>
        </w:rPr>
        <w:t xml:space="preserve">El expediente Nº 1139/2018 iniciado por Manias Ariel </w:t>
      </w:r>
      <w:proofErr w:type="spellStart"/>
      <w:r w:rsidR="00150247" w:rsidRPr="00150247">
        <w:rPr>
          <w:rFonts w:ascii="Courier New" w:hAnsi="Courier New" w:cs="Courier New"/>
          <w:sz w:val="24"/>
          <w:szCs w:val="24"/>
          <w:lang w:val="pt-BR"/>
        </w:rPr>
        <w:t>Edgardo</w:t>
      </w:r>
      <w:proofErr w:type="spellEnd"/>
      <w:r w:rsidR="00150247" w:rsidRPr="00150247">
        <w:rPr>
          <w:rFonts w:ascii="Courier New" w:hAnsi="Courier New" w:cs="Courier New"/>
          <w:sz w:val="24"/>
          <w:szCs w:val="24"/>
          <w:lang w:val="pt-BR"/>
        </w:rPr>
        <w:t xml:space="preserve">, Previa y  </w:t>
      </w:r>
    </w:p>
    <w:p w14:paraId="6C224407" w14:textId="77777777" w:rsidR="00150247" w:rsidRPr="00150247" w:rsidRDefault="00150247" w:rsidP="00150247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3E6C5515" w14:textId="16F01B26" w:rsidR="00150247" w:rsidRPr="00150247" w:rsidRDefault="001B0FDF" w:rsidP="007A50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150247">
        <w:rPr>
          <w:rFonts w:ascii="Courier New" w:eastAsia="Arial Unicode MS" w:hAnsi="Courier New" w:cs="Courier New"/>
          <w:b w:val="0"/>
        </w:rPr>
        <w:t>Que</w:t>
      </w:r>
      <w:r w:rsidR="0091638B" w:rsidRPr="00150247">
        <w:rPr>
          <w:rFonts w:ascii="Courier New" w:eastAsia="Arial Unicode MS" w:hAnsi="Courier New" w:cs="Courier New"/>
          <w:b w:val="0"/>
        </w:rPr>
        <w:t xml:space="preserve"> </w:t>
      </w:r>
      <w:r w:rsidR="00150247" w:rsidRPr="00150247">
        <w:rPr>
          <w:rFonts w:ascii="Courier New" w:eastAsia="Arial Unicode MS" w:hAnsi="Courier New" w:cs="Courier New"/>
          <w:b w:val="0"/>
        </w:rPr>
        <w:t xml:space="preserve"> a fs. 26  presenta una solución a la falta de ventilación de los artefactos de gas de la cocina;</w:t>
      </w:r>
    </w:p>
    <w:p w14:paraId="5D08E6D6" w14:textId="77777777" w:rsidR="00150247" w:rsidRPr="00150247" w:rsidRDefault="00150247" w:rsidP="007A50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398C8246" w14:textId="77777777" w:rsidR="00150247" w:rsidRPr="00150247" w:rsidRDefault="00150247" w:rsidP="007A50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150247">
        <w:rPr>
          <w:rFonts w:ascii="Courier New" w:eastAsia="Arial Unicode MS" w:hAnsi="Courier New" w:cs="Courier New"/>
          <w:b w:val="0"/>
        </w:rPr>
        <w:t>Que a fs. 33 la Comisión de Obras y Servicios Públicos emite despacho sugiriendo dar por cumplido lo solicitado por Obras Privadas y aprobado por unanimidad en Sesión Ordinaria del 3 de junio de 2020;</w:t>
      </w:r>
    </w:p>
    <w:p w14:paraId="5E6E8BCC" w14:textId="77777777" w:rsidR="00150247" w:rsidRPr="00150247" w:rsidRDefault="00150247" w:rsidP="007A50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79DC1CDC" w14:textId="4A648173" w:rsidR="00663B4C" w:rsidRDefault="00150247" w:rsidP="007A50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  <w:r w:rsidRPr="00150247">
        <w:rPr>
          <w:rFonts w:ascii="Courier New" w:eastAsia="Arial Unicode MS" w:hAnsi="Courier New" w:cs="Courier New"/>
          <w:b w:val="0"/>
        </w:rPr>
        <w:t xml:space="preserve">Que una vez reunidos con el Sr. </w:t>
      </w:r>
      <w:proofErr w:type="spellStart"/>
      <w:r w:rsidRPr="00150247">
        <w:rPr>
          <w:rFonts w:ascii="Courier New" w:hAnsi="Courier New" w:cs="Courier New"/>
          <w:b w:val="0"/>
          <w:lang w:val="es-ES_tradnl"/>
        </w:rPr>
        <w:t>Manias</w:t>
      </w:r>
      <w:proofErr w:type="spellEnd"/>
      <w:r w:rsidRPr="00150247">
        <w:rPr>
          <w:rFonts w:ascii="Courier New" w:hAnsi="Courier New" w:cs="Courier New"/>
          <w:b w:val="0"/>
          <w:lang w:val="es-ES_tradnl"/>
        </w:rPr>
        <w:t xml:space="preserve"> Ariel Edgardo manifiesta su imposibilidad de afrontar el pago por la Planilla de Liquidación de Áreas de Obras Privada debido a que por la pandemia su trabajo se vio suspendido ya que es dueño de una fotocopiadora escolar y al suspenderse el inicio de la actividad escolar en el mes de marzo no contó con ingresos para poder hacer frente a dicho pago</w:t>
      </w:r>
      <w:r w:rsidRPr="00150247">
        <w:rPr>
          <w:rFonts w:ascii="Courier New" w:eastAsia="Arial Unicode MS" w:hAnsi="Courier New" w:cs="Courier New"/>
          <w:b w:val="0"/>
        </w:rPr>
        <w:t>;</w:t>
      </w:r>
    </w:p>
    <w:p w14:paraId="0CC6FAC9" w14:textId="77777777" w:rsidR="00150247" w:rsidRPr="00150247" w:rsidRDefault="00150247" w:rsidP="007A5075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5D7EA674" w:rsidR="00150247" w:rsidRPr="007A5075" w:rsidRDefault="00663B4C" w:rsidP="007A5075">
      <w:pPr>
        <w:pStyle w:val="Prrafodelista"/>
        <w:spacing w:line="36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150247">
        <w:rPr>
          <w:rFonts w:ascii="Courier New" w:hAnsi="Courier New" w:cs="Courier New"/>
          <w:b w:val="0"/>
        </w:rPr>
        <w:t xml:space="preserve">Que evaluado el expediente por la Comisión de Hacienda, emite despacho favorable, aprobado por unanimidad en </w:t>
      </w:r>
      <w:r w:rsidRPr="00150247">
        <w:rPr>
          <w:rFonts w:ascii="Courier New" w:eastAsia="Calibri" w:hAnsi="Courier New" w:cs="Courier New"/>
          <w:b w:val="0"/>
        </w:rPr>
        <w:t xml:space="preserve">Sesión Ordinaria del día </w:t>
      </w:r>
      <w:r w:rsidR="00750C21" w:rsidRPr="001502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 w:rsidRPr="0015024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2021.-</w:t>
      </w:r>
    </w:p>
    <w:p w14:paraId="198B93CA" w14:textId="77777777" w:rsidR="00150247" w:rsidRDefault="00150247" w:rsidP="00150247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</w:pPr>
    </w:p>
    <w:p w14:paraId="4EC61670" w14:textId="11479C0E" w:rsidR="00150247" w:rsidRDefault="00150247" w:rsidP="00150247">
      <w:pPr>
        <w:jc w:val="right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  <w:t>...///</w:t>
      </w:r>
    </w:p>
    <w:p w14:paraId="5EEBA5E1" w14:textId="77777777" w:rsidR="00150247" w:rsidRDefault="00150247" w:rsidP="00150247">
      <w:pPr>
        <w:jc w:val="right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</w:pPr>
    </w:p>
    <w:p w14:paraId="04D0566C" w14:textId="78ACD76E" w:rsidR="00CC3796" w:rsidRPr="008A7DF2" w:rsidRDefault="00150247" w:rsidP="008A7DF2">
      <w:pP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  <w:t>...///2.-</w:t>
      </w: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AC57656" w14:textId="19D18841" w:rsidR="00150247" w:rsidRDefault="00F04B75" w:rsidP="008A7D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763B15" w14:textId="72EB0F61" w:rsidR="00150247" w:rsidRDefault="00AA5722" w:rsidP="007A5075">
      <w:pPr>
        <w:spacing w:line="36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50247" w:rsidRPr="00150247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 w:rsidR="00150247">
        <w:rPr>
          <w:rFonts w:ascii="Courier New" w:eastAsia="Arial Unicode MS" w:hAnsi="Courier New" w:cs="Courier New"/>
          <w:sz w:val="24"/>
          <w:szCs w:val="24"/>
        </w:rPr>
        <w:t xml:space="preserve"> al Departamento Ejecutivo</w:t>
      </w:r>
      <w:r w:rsidR="00161E5E">
        <w:rPr>
          <w:rFonts w:ascii="Courier New" w:eastAsia="Arial Unicode MS" w:hAnsi="Courier New" w:cs="Courier New"/>
          <w:sz w:val="24"/>
          <w:szCs w:val="24"/>
        </w:rPr>
        <w:t xml:space="preserve"> a percibir como</w:t>
      </w:r>
      <w:r w:rsidR="00150247">
        <w:rPr>
          <w:rFonts w:ascii="Courier New" w:eastAsia="Arial Unicode MS" w:hAnsi="Courier New" w:cs="Courier New"/>
          <w:sz w:val="24"/>
          <w:szCs w:val="24"/>
        </w:rPr>
        <w:t xml:space="preserve"> pago de Tasa por Relevamiento la suma de pesos veinte mil ($20.000) en todo concepto, referido al inmueble designación catastral 3-1-221-017, de contado y dentro de un plazo de</w:t>
      </w:r>
      <w:r w:rsidR="00161E5E">
        <w:rPr>
          <w:rFonts w:ascii="Courier New" w:eastAsia="Arial Unicode MS" w:hAnsi="Courier New" w:cs="Courier New"/>
          <w:sz w:val="24"/>
          <w:szCs w:val="24"/>
        </w:rPr>
        <w:t xml:space="preserve"> treinta</w:t>
      </w:r>
      <w:bookmarkStart w:id="0" w:name="_GoBack"/>
      <w:bookmarkEnd w:id="0"/>
      <w:r w:rsidR="001502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61E5E">
        <w:rPr>
          <w:rFonts w:ascii="Courier New" w:eastAsia="Arial Unicode MS" w:hAnsi="Courier New" w:cs="Courier New"/>
          <w:sz w:val="24"/>
          <w:szCs w:val="24"/>
        </w:rPr>
        <w:t>(</w:t>
      </w:r>
      <w:r w:rsidR="00150247">
        <w:rPr>
          <w:rFonts w:ascii="Courier New" w:eastAsia="Arial Unicode MS" w:hAnsi="Courier New" w:cs="Courier New"/>
          <w:sz w:val="24"/>
          <w:szCs w:val="24"/>
        </w:rPr>
        <w:t>30</w:t>
      </w:r>
      <w:r w:rsidR="00161E5E">
        <w:rPr>
          <w:rFonts w:ascii="Courier New" w:eastAsia="Arial Unicode MS" w:hAnsi="Courier New" w:cs="Courier New"/>
          <w:sz w:val="24"/>
          <w:szCs w:val="24"/>
        </w:rPr>
        <w:t>)</w:t>
      </w:r>
      <w:r w:rsidR="00150247">
        <w:rPr>
          <w:rFonts w:ascii="Courier New" w:eastAsia="Arial Unicode MS" w:hAnsi="Courier New" w:cs="Courier New"/>
          <w:sz w:val="24"/>
          <w:szCs w:val="24"/>
        </w:rPr>
        <w:t xml:space="preserve"> días de promulgada la presente.-</w:t>
      </w:r>
    </w:p>
    <w:p w14:paraId="0CB5A552" w14:textId="1551895C" w:rsidR="00AA5722" w:rsidRPr="008D7D1D" w:rsidRDefault="00663B4C" w:rsidP="007A5075">
      <w:pPr>
        <w:spacing w:before="100" w:beforeAutospacing="1" w:after="100" w:afterAutospacing="1" w:line="36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53E4B572" w:rsidR="00181142" w:rsidRPr="00260E3D" w:rsidRDefault="00181142" w:rsidP="007A5075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65E4111A" w:rsidR="007740AE" w:rsidRDefault="007740AE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E5E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C077CB-13EB-4DBA-93AD-5EA5D9978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2021-03-26T11:01:00Z</cp:lastPrinted>
  <dcterms:created xsi:type="dcterms:W3CDTF">2021-03-26T10:49:00Z</dcterms:created>
  <dcterms:modified xsi:type="dcterms:W3CDTF">2021-03-26T14:13:00Z</dcterms:modified>
</cp:coreProperties>
</file>