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4582610A" w:rsidR="0002613D" w:rsidRPr="00845BB9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45B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5B7D7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1705</w:t>
      </w:r>
      <w:bookmarkStart w:id="0" w:name="_GoBack"/>
      <w:bookmarkEnd w:id="0"/>
    </w:p>
    <w:p w14:paraId="6B44A2E0" w14:textId="77777777" w:rsidR="00FD4D74" w:rsidRPr="00845BB9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CB619BB" w14:textId="16F938D8" w:rsidR="00EB1943" w:rsidRPr="005B7D73" w:rsidRDefault="00391944" w:rsidP="005B7D7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845BB9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845BB9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845BB9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5B7D73">
        <w:rPr>
          <w:rFonts w:ascii="Courier New" w:hAnsi="Courier New" w:cs="Courier New"/>
          <w:sz w:val="24"/>
          <w:szCs w:val="24"/>
          <w:lang w:val="es-ES_tradnl"/>
        </w:rPr>
        <w:t xml:space="preserve">El expediente Nº339/2020 - iniciado por Molina José Silverio, solicitando eximición </w:t>
      </w:r>
      <w:r w:rsidR="005B7D73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5B7D73">
        <w:rPr>
          <w:rFonts w:ascii="Courier New" w:hAnsi="Courier New" w:cs="Courier New"/>
          <w:sz w:val="24"/>
          <w:szCs w:val="24"/>
          <w:lang w:val="es-ES_tradnl"/>
        </w:rPr>
        <w:t xml:space="preserve">asa al </w:t>
      </w:r>
      <w:r w:rsidR="005B7D73">
        <w:rPr>
          <w:rFonts w:ascii="Courier New" w:hAnsi="Courier New" w:cs="Courier New"/>
          <w:sz w:val="24"/>
          <w:szCs w:val="24"/>
          <w:lang w:val="es-ES_tradnl"/>
        </w:rPr>
        <w:t>A</w:t>
      </w:r>
      <w:r w:rsidR="005B7D73">
        <w:rPr>
          <w:rFonts w:ascii="Courier New" w:hAnsi="Courier New" w:cs="Courier New"/>
          <w:sz w:val="24"/>
          <w:szCs w:val="24"/>
          <w:lang w:val="es-ES_tradnl"/>
        </w:rPr>
        <w:t xml:space="preserve">utomotor Y Tasa por Servicio a la Propiedad; y  </w:t>
      </w:r>
    </w:p>
    <w:p w14:paraId="6C224407" w14:textId="77777777" w:rsidR="00150247" w:rsidRPr="00845BB9" w:rsidRDefault="00150247" w:rsidP="00EB1943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413B00B4" w14:textId="47C5B3C2" w:rsidR="00195B6B" w:rsidRDefault="002B2C74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D4418E3" w14:textId="77777777" w:rsidR="005676C9" w:rsidRPr="00150247" w:rsidRDefault="005676C9" w:rsidP="00FD4D74">
      <w:pPr>
        <w:tabs>
          <w:tab w:val="left" w:pos="2835"/>
        </w:tabs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36B92550" w14:textId="7B0EDB4E" w:rsidR="005B7D73" w:rsidRPr="005B7D73" w:rsidRDefault="001B0FDF" w:rsidP="005B7D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B7D73">
        <w:rPr>
          <w:rFonts w:ascii="Courier New" w:eastAsia="Arial Unicode MS" w:hAnsi="Courier New" w:cs="Courier New"/>
          <w:b w:val="0"/>
        </w:rPr>
        <w:t>Que</w:t>
      </w:r>
      <w:r w:rsidR="00845BB9" w:rsidRPr="005B7D73">
        <w:rPr>
          <w:rFonts w:ascii="Courier New" w:eastAsia="Arial Unicode MS" w:hAnsi="Courier New" w:cs="Courier New"/>
          <w:b w:val="0"/>
        </w:rPr>
        <w:t xml:space="preserve"> </w:t>
      </w:r>
      <w:r w:rsidR="005B7D73" w:rsidRPr="005B7D73">
        <w:rPr>
          <w:rFonts w:ascii="Courier New" w:eastAsia="Arial Unicode MS" w:hAnsi="Courier New" w:cs="Courier New"/>
          <w:b w:val="0"/>
        </w:rPr>
        <w:t xml:space="preserve"> solicita eximición de la deuda de tasa al automotor Cuenta Municipal Dominio Nº EMH477 </w:t>
      </w:r>
      <w:r w:rsidR="005B7D73" w:rsidRPr="005B7D73">
        <w:rPr>
          <w:rFonts w:ascii="Courier New" w:hAnsi="Courier New" w:cs="Courier New"/>
          <w:b w:val="0"/>
        </w:rPr>
        <w:t xml:space="preserve">Y Tasa por Servicio a la Propiedad </w:t>
      </w:r>
      <w:r w:rsidR="005B7D73" w:rsidRPr="005B7D73">
        <w:rPr>
          <w:rFonts w:ascii="Courier New" w:eastAsia="Arial Unicode MS" w:hAnsi="Courier New" w:cs="Courier New"/>
          <w:b w:val="0"/>
        </w:rPr>
        <w:t>Cuenta Municipal Nº 00014840.</w:t>
      </w:r>
    </w:p>
    <w:p w14:paraId="77D94AF8" w14:textId="77777777" w:rsidR="005B7D73" w:rsidRPr="005B7D73" w:rsidRDefault="005B7D73" w:rsidP="005B7D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61E1549" w14:textId="77777777" w:rsidR="005B7D73" w:rsidRPr="005B7D73" w:rsidRDefault="005B7D73" w:rsidP="005B7D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B7D73">
        <w:rPr>
          <w:rFonts w:ascii="Courier New" w:eastAsia="Arial Unicode MS" w:hAnsi="Courier New" w:cs="Courier New"/>
          <w:b w:val="0"/>
        </w:rPr>
        <w:t>Que presenta certificado único de discapacidad.</w:t>
      </w:r>
    </w:p>
    <w:p w14:paraId="2B2381D7" w14:textId="77777777" w:rsidR="005B7D73" w:rsidRPr="005B7D73" w:rsidRDefault="005B7D73" w:rsidP="005B7D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055A089" w14:textId="77777777" w:rsidR="005B7D73" w:rsidRDefault="005B7D73" w:rsidP="005B7D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B7D73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se trata de un grupo familiar nuclear sin hijos y cuyos ingresos son de carácter insuficientes y sugieren otorgar el beneficio;</w:t>
      </w:r>
    </w:p>
    <w:p w14:paraId="22858229" w14:textId="7FFC8EA4" w:rsidR="00845BB9" w:rsidRPr="005B7D73" w:rsidRDefault="00845BB9" w:rsidP="005B7D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B7D73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</w:t>
      </w:r>
    </w:p>
    <w:p w14:paraId="7FC03941" w14:textId="5D7EA674" w:rsidR="00150247" w:rsidRPr="005B7D73" w:rsidRDefault="00663B4C" w:rsidP="005B7D7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B7D73">
        <w:rPr>
          <w:rFonts w:ascii="Courier New" w:hAnsi="Courier New" w:cs="Courier New"/>
          <w:b w:val="0"/>
        </w:rPr>
        <w:t xml:space="preserve">Que evaluado el expediente por la Comisión de Hacienda, emite despacho favorable, aprobado por unanimidad en </w:t>
      </w:r>
      <w:r w:rsidRPr="005B7D73">
        <w:rPr>
          <w:rFonts w:ascii="Courier New" w:eastAsia="Calibri" w:hAnsi="Courier New" w:cs="Courier New"/>
          <w:b w:val="0"/>
        </w:rPr>
        <w:t xml:space="preserve">Sesión Ordinaria del día </w:t>
      </w:r>
      <w:r w:rsidR="00750C21" w:rsidRPr="005B7D7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</w:t>
      </w:r>
      <w:r w:rsidRPr="005B7D7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2021.-</w:t>
      </w:r>
    </w:p>
    <w:p w14:paraId="198B93CA" w14:textId="77777777" w:rsidR="00150247" w:rsidRDefault="00150247" w:rsidP="00150247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color w:val="000000"/>
          <w:spacing w:val="0"/>
          <w:sz w:val="24"/>
          <w:szCs w:val="20"/>
          <w:lang w:eastAsia="es-ES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AC57656" w14:textId="19D18841" w:rsidR="00150247" w:rsidRDefault="00F04B75" w:rsidP="008A7DF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44C1E4E" w14:textId="12E775A0" w:rsidR="00845BB9" w:rsidRDefault="00AA5722" w:rsidP="00287742">
      <w:pPr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845BB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45BB9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845BB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B7D73">
        <w:rPr>
          <w:rFonts w:ascii="Courier New" w:eastAsia="Arial Unicode MS" w:hAnsi="Courier New" w:cs="Courier New"/>
          <w:sz w:val="24"/>
          <w:szCs w:val="24"/>
        </w:rPr>
        <w:t>al</w:t>
      </w:r>
      <w:r w:rsidR="005B7D73" w:rsidRPr="005B7D7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B7D73">
        <w:rPr>
          <w:rFonts w:ascii="Courier New" w:eastAsia="Arial Unicode MS" w:hAnsi="Courier New" w:cs="Courier New"/>
          <w:sz w:val="24"/>
          <w:szCs w:val="24"/>
        </w:rPr>
        <w:t>titular de la cuenta el CIEN POR CIENT</w:t>
      </w:r>
      <w:r w:rsidR="005B7D73">
        <w:rPr>
          <w:rFonts w:ascii="Courier New" w:eastAsia="Arial Unicode MS" w:hAnsi="Courier New" w:cs="Courier New"/>
          <w:sz w:val="24"/>
          <w:szCs w:val="24"/>
        </w:rPr>
        <w:t>O (100%) el pago de la deuda en concepto de Tasa por</w:t>
      </w:r>
      <w:r w:rsidR="005B7D73">
        <w:rPr>
          <w:rFonts w:ascii="Courier New" w:eastAsia="Arial Unicode MS" w:hAnsi="Courier New" w:cs="Courier New"/>
          <w:sz w:val="24"/>
          <w:szCs w:val="24"/>
        </w:rPr>
        <w:t xml:space="preserve"> Servicios del Automotor Cuenta Municipal Nº EMH477 hasta diciembre de 2021 inclusive. </w:t>
      </w:r>
    </w:p>
    <w:p w14:paraId="4C7A1379" w14:textId="4A932D9C" w:rsidR="00845BB9" w:rsidRDefault="00845BB9" w:rsidP="00845BB9">
      <w:pPr>
        <w:spacing w:line="360" w:lineRule="auto"/>
        <w:ind w:left="851" w:hanging="851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66FD034" w14:textId="24A4056F" w:rsidR="00845BB9" w:rsidRDefault="00845BB9" w:rsidP="00845BB9">
      <w:pPr>
        <w:spacing w:line="360" w:lineRule="auto"/>
        <w:ind w:left="851" w:hanging="85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66C9DEA" w14:textId="6B2BF79B" w:rsidR="005B7D73" w:rsidRDefault="005B7D73" w:rsidP="005B7D73">
      <w:pPr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</w:t>
      </w:r>
      <w:r>
        <w:rPr>
          <w:rFonts w:ascii="Courier New" w:eastAsia="Arial Unicode MS" w:hAnsi="Courier New" w:cs="Courier New"/>
          <w:sz w:val="24"/>
          <w:szCs w:val="24"/>
        </w:rPr>
        <w:t xml:space="preserve">(100%) el pago de la deuda en concepto de </w:t>
      </w:r>
      <w:r>
        <w:rPr>
          <w:rFonts w:ascii="Courier New" w:eastAsia="Arial Unicode MS" w:hAnsi="Courier New" w:cs="Courier New"/>
          <w:sz w:val="24"/>
          <w:szCs w:val="24"/>
        </w:rPr>
        <w:t xml:space="preserve"> Tasa por </w:t>
      </w:r>
      <w:r w:rsidRPr="005B7D73">
        <w:rPr>
          <w:rFonts w:ascii="Courier New" w:hAnsi="Courier New" w:cs="Courier New"/>
          <w:sz w:val="24"/>
          <w:szCs w:val="24"/>
          <w:lang w:val="es-ES_tradnl"/>
        </w:rPr>
        <w:t>Servicio a la Propiedad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Cuenta Municipal Nº 00014840 hasta diciembre de 2021 inclusive. </w:t>
      </w:r>
    </w:p>
    <w:p w14:paraId="0CB5A552" w14:textId="381F3E71" w:rsidR="00AA5722" w:rsidRPr="008D7D1D" w:rsidRDefault="00663B4C" w:rsidP="00845BB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5B7D7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53E4B572" w:rsidR="00181142" w:rsidRPr="00260E3D" w:rsidRDefault="00181142" w:rsidP="007A5075">
      <w:pPr>
        <w:spacing w:before="100" w:beforeAutospacing="1" w:after="100" w:afterAutospacing="1" w:line="360" w:lineRule="auto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65E4111A" w:rsidR="007740AE" w:rsidRDefault="007740AE" w:rsidP="00845BB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A572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45BB9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C650D-AF6D-498A-BFAC-531AD9DFD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2021-03-26T11:37:00Z</cp:lastPrinted>
  <dcterms:created xsi:type="dcterms:W3CDTF">2021-03-26T11:45:00Z</dcterms:created>
  <dcterms:modified xsi:type="dcterms:W3CDTF">2021-03-26T11:45:00Z</dcterms:modified>
</cp:coreProperties>
</file>