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0D3FD66D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04E1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1735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94E4076" w14:textId="77777777" w:rsidR="007907A8" w:rsidRDefault="00391944" w:rsidP="007907A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7907A8">
        <w:rPr>
          <w:rFonts w:ascii="Courier New" w:hAnsi="Courier New" w:cs="Courier New"/>
          <w:sz w:val="24"/>
          <w:szCs w:val="24"/>
          <w:lang w:val="es-ES_tradnl"/>
        </w:rPr>
        <w:t xml:space="preserve">El expediente Nº 716/2020 - iniciado por </w:t>
      </w:r>
      <w:proofErr w:type="spellStart"/>
      <w:r w:rsidR="007907A8">
        <w:rPr>
          <w:rFonts w:ascii="Courier New" w:hAnsi="Courier New" w:cs="Courier New"/>
          <w:sz w:val="24"/>
          <w:szCs w:val="24"/>
          <w:lang w:val="es-ES_tradnl"/>
        </w:rPr>
        <w:t>Beas</w:t>
      </w:r>
      <w:proofErr w:type="spellEnd"/>
      <w:r w:rsidR="007907A8">
        <w:rPr>
          <w:rFonts w:ascii="Courier New" w:hAnsi="Courier New" w:cs="Courier New"/>
          <w:sz w:val="24"/>
          <w:szCs w:val="24"/>
          <w:lang w:val="es-ES_tradnl"/>
        </w:rPr>
        <w:t xml:space="preserve"> Alberto Jesús – Eximición Tasa de Cementerio; y  </w:t>
      </w:r>
    </w:p>
    <w:p w14:paraId="6C224407" w14:textId="1B98CA12" w:rsidR="00150247" w:rsidRPr="00774EDC" w:rsidRDefault="00150247" w:rsidP="007907A8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D06FB59" w14:textId="64B53EA5" w:rsidR="007907A8" w:rsidRPr="007907A8" w:rsidRDefault="001B0FDF" w:rsidP="007907A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907A8">
        <w:rPr>
          <w:rFonts w:ascii="Courier New" w:eastAsia="Arial Unicode MS" w:hAnsi="Courier New" w:cs="Courier New"/>
          <w:b w:val="0"/>
        </w:rPr>
        <w:t>Que</w:t>
      </w:r>
      <w:r w:rsidR="007907A8" w:rsidRPr="007907A8">
        <w:rPr>
          <w:rFonts w:ascii="Courier New" w:eastAsia="Arial Unicode MS" w:hAnsi="Courier New" w:cs="Courier New"/>
          <w:b w:val="0"/>
        </w:rPr>
        <w:t xml:space="preserve"> a fs. 2 solicita la eximición de los Derechos de Introducción y apertura de fosa  correspondiente a los restos mortales del Sr. Veas Damián fallecido el día 08 de julio de 2020;</w:t>
      </w:r>
    </w:p>
    <w:p w14:paraId="7FE53E59" w14:textId="77777777" w:rsidR="007907A8" w:rsidRPr="007907A8" w:rsidRDefault="007907A8" w:rsidP="007907A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F360833" w14:textId="2713E29F" w:rsidR="00D03542" w:rsidRDefault="007907A8" w:rsidP="007907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907A8">
        <w:rPr>
          <w:rFonts w:ascii="Courier New" w:hAnsi="Courier New" w:cs="Courier New"/>
          <w:b w:val="0"/>
        </w:rPr>
        <w:t>Que el solicitante no cuenta con los recursos económicos para afrontar la deuda contraída;</w:t>
      </w:r>
    </w:p>
    <w:p w14:paraId="40E9BD1C" w14:textId="77777777" w:rsidR="007907A8" w:rsidRPr="007907A8" w:rsidRDefault="007907A8" w:rsidP="007907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FC03941" w14:textId="2ACFBD9C" w:rsidR="00150247" w:rsidRPr="007907A8" w:rsidRDefault="00663B4C" w:rsidP="007907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907A8">
        <w:rPr>
          <w:rFonts w:ascii="Courier New" w:hAnsi="Courier New" w:cs="Courier New"/>
          <w:b w:val="0"/>
        </w:rPr>
        <w:t>Que evaluado el expediente por la Comisi</w:t>
      </w:r>
      <w:r w:rsidR="008B6EBA" w:rsidRPr="007907A8">
        <w:rPr>
          <w:rFonts w:ascii="Courier New" w:hAnsi="Courier New" w:cs="Courier New"/>
          <w:b w:val="0"/>
        </w:rPr>
        <w:t>ón de Hacienda</w:t>
      </w:r>
      <w:r w:rsidRPr="007907A8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7907A8">
        <w:rPr>
          <w:rFonts w:ascii="Courier New" w:eastAsia="Calibri" w:hAnsi="Courier New" w:cs="Courier New"/>
          <w:b w:val="0"/>
        </w:rPr>
        <w:t xml:space="preserve">Sesión Ordinaria del día </w:t>
      </w:r>
      <w:r w:rsidR="00774EDC" w:rsidRPr="007907A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05 de mayo</w:t>
      </w:r>
      <w:r w:rsidRPr="007907A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7CCD1A3C" w14:textId="77777777" w:rsidR="00A10A0E" w:rsidRPr="007907A8" w:rsidRDefault="00A10A0E" w:rsidP="007907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E075CA3" w14:textId="77777777" w:rsidR="00B92F13" w:rsidRPr="00936E9C" w:rsidRDefault="00B92F13" w:rsidP="00936E9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430B021" w14:textId="77777777" w:rsidR="00774EDC" w:rsidRDefault="00774EDC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F86F97F" w14:textId="77777777" w:rsidR="00D03542" w:rsidRDefault="00D03542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55658A" w14:textId="3C2381CE" w:rsidR="00D03542" w:rsidRDefault="00D03542" w:rsidP="00774EDC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74EDC">
        <w:rPr>
          <w:rFonts w:ascii="Courier New" w:eastAsia="Arial Unicode MS" w:hAnsi="Courier New" w:cs="Courier New"/>
          <w:sz w:val="24"/>
          <w:szCs w:val="24"/>
        </w:rPr>
        <w:t xml:space="preserve">  el </w:t>
      </w:r>
      <w:r w:rsidR="00774EDC">
        <w:rPr>
          <w:rFonts w:ascii="Courier New" w:eastAsia="Arial Unicode MS" w:hAnsi="Courier New" w:cs="Courier New"/>
          <w:sz w:val="24"/>
          <w:szCs w:val="24"/>
        </w:rPr>
        <w:t>pago de los Derechos de Introducción y Apertura d</w:t>
      </w:r>
      <w:r w:rsidR="007907A8">
        <w:rPr>
          <w:rFonts w:ascii="Courier New" w:eastAsia="Arial Unicode MS" w:hAnsi="Courier New" w:cs="Courier New"/>
          <w:sz w:val="24"/>
          <w:szCs w:val="24"/>
        </w:rPr>
        <w:t>e Fosa  - Identificación Nº 2583</w:t>
      </w:r>
      <w:r w:rsidR="00774EDC">
        <w:rPr>
          <w:rFonts w:ascii="Courier New" w:eastAsia="Arial Unicode MS" w:hAnsi="Courier New" w:cs="Courier New"/>
          <w:sz w:val="24"/>
          <w:szCs w:val="24"/>
        </w:rPr>
        <w:t xml:space="preserve"> correspondiente a los restos</w:t>
      </w:r>
      <w:r w:rsidR="00774EDC" w:rsidRPr="00774ED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74EDC">
        <w:rPr>
          <w:rFonts w:ascii="Courier New" w:eastAsia="Arial Unicode MS" w:hAnsi="Courier New" w:cs="Courier New"/>
          <w:sz w:val="24"/>
          <w:szCs w:val="24"/>
        </w:rPr>
        <w:t>mortales d</w:t>
      </w:r>
      <w:r w:rsidR="007907A8">
        <w:rPr>
          <w:rFonts w:ascii="Courier New" w:eastAsia="Arial Unicode MS" w:hAnsi="Courier New" w:cs="Courier New"/>
          <w:sz w:val="24"/>
          <w:szCs w:val="24"/>
        </w:rPr>
        <w:t>el Sr. Veas Damián</w:t>
      </w:r>
      <w:bookmarkStart w:id="0" w:name="_GoBack"/>
      <w:bookmarkEnd w:id="0"/>
      <w:r w:rsidR="00774EDC">
        <w:rPr>
          <w:rFonts w:ascii="Courier New" w:eastAsia="Arial Unicode MS" w:hAnsi="Courier New" w:cs="Courier New"/>
          <w:sz w:val="24"/>
          <w:szCs w:val="24"/>
        </w:rPr>
        <w:t>.-</w:t>
      </w:r>
    </w:p>
    <w:p w14:paraId="3590E04F" w14:textId="7F8F70CF" w:rsidR="00D03542" w:rsidRDefault="00D03542" w:rsidP="00774EDC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F636962" w14:textId="2BAFE2A7" w:rsidR="0056096D" w:rsidRPr="00D03542" w:rsidRDefault="00D03542" w:rsidP="00D03542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F46C12E" w14:textId="75CD3FE2" w:rsidR="007E730F" w:rsidRDefault="00663B4C" w:rsidP="00777A4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774ED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4680E6" w14:textId="77777777" w:rsidR="00847971" w:rsidRPr="00260E3D" w:rsidRDefault="00847971" w:rsidP="00777A4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B918CF3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3CD3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FAA73-1EE2-4AB5-8AFD-15D8F0055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174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2021-04-29T12:48:00Z</cp:lastPrinted>
  <dcterms:created xsi:type="dcterms:W3CDTF">2021-05-05T21:38:00Z</dcterms:created>
  <dcterms:modified xsi:type="dcterms:W3CDTF">2021-05-05T21:41:00Z</dcterms:modified>
</cp:coreProperties>
</file>