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0E8E402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326C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1790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E19F4E" w14:textId="3367A868" w:rsidR="00F82560" w:rsidRDefault="00391944" w:rsidP="000E275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0E275B">
        <w:rPr>
          <w:rFonts w:ascii="Courier New" w:hAnsi="Courier New" w:cs="Courier New"/>
          <w:sz w:val="24"/>
          <w:szCs w:val="24"/>
          <w:lang w:val="es-ES_tradnl"/>
        </w:rPr>
        <w:t>El expediente 32/2021 presentado por Alfonso Rosario Celia – Eximición de Tasa por</w:t>
      </w:r>
      <w:r w:rsidR="000E275B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0E275B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0E275B">
        <w:rPr>
          <w:rFonts w:ascii="Courier New" w:hAnsi="Courier New" w:cs="Courier New"/>
          <w:sz w:val="24"/>
          <w:szCs w:val="24"/>
          <w:lang w:val="es-ES_tradnl"/>
        </w:rPr>
        <w:t>P</w:t>
      </w:r>
      <w:r w:rsidR="000E275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0E275B">
        <w:rPr>
          <w:rFonts w:ascii="Courier New" w:hAnsi="Courier New" w:cs="Courier New"/>
          <w:sz w:val="24"/>
          <w:szCs w:val="24"/>
          <w:lang w:val="es-ES_tradnl"/>
        </w:rPr>
        <w:t xml:space="preserve"> por D</w:t>
      </w:r>
      <w:r w:rsidR="000E275B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48670FE" w14:textId="6959BAB9" w:rsidR="001D008A" w:rsidRPr="00AD630B" w:rsidRDefault="001D008A" w:rsidP="0020106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88FB3FE" w14:textId="27DCD716" w:rsidR="00201063" w:rsidRPr="00201063" w:rsidRDefault="00486BD6" w:rsidP="002010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C26326">
        <w:rPr>
          <w:rFonts w:ascii="Courier New" w:eastAsia="Arial Unicode MS" w:hAnsi="Courier New" w:cs="Courier New"/>
          <w:b w:val="0"/>
        </w:rPr>
        <w:t>Que</w:t>
      </w:r>
      <w:r w:rsidR="00201063">
        <w:rPr>
          <w:rFonts w:ascii="Courier New" w:eastAsia="Arial Unicode MS" w:hAnsi="Courier New" w:cs="Courier New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solicita la 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 xml:space="preserve">Eximición de la </w:t>
      </w:r>
      <w:r w:rsidR="00201063">
        <w:rPr>
          <w:rFonts w:ascii="Courier New" w:hAnsi="Courier New" w:cs="Courier New"/>
          <w:b w:val="0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b w:val="0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 Cuenta Municipal N</w:t>
      </w:r>
      <w:r w:rsidR="00576C62">
        <w:rPr>
          <w:rFonts w:ascii="Courier New" w:eastAsia="Arial Unicode MS" w:hAnsi="Courier New" w:cs="Courier New"/>
          <w:b w:val="0"/>
          <w:szCs w:val="24"/>
        </w:rPr>
        <w:t>º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0E275B">
        <w:rPr>
          <w:rFonts w:ascii="Courier New" w:eastAsia="Arial Unicode MS" w:hAnsi="Courier New" w:cs="Courier New"/>
          <w:b w:val="0"/>
          <w:szCs w:val="24"/>
        </w:rPr>
        <w:t>00008189;</w:t>
      </w:r>
    </w:p>
    <w:p w14:paraId="2BF8E400" w14:textId="77777777" w:rsidR="00201063" w:rsidRPr="00201063" w:rsidRDefault="00201063" w:rsidP="00576C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201063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97FBE2A" w14:textId="7B6D27FA" w:rsidR="00576C62" w:rsidRPr="000E275B" w:rsidRDefault="00201063" w:rsidP="000E275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201063">
        <w:rPr>
          <w:rFonts w:ascii="Courier New" w:eastAsia="Arial Unicode MS" w:hAnsi="Courier New" w:cs="Courier New"/>
          <w:b w:val="0"/>
          <w:szCs w:val="24"/>
        </w:rPr>
        <w:t xml:space="preserve">Que según el informe socioeconómico realizado por la Secretaria de Salud, Desarrollo y Equidad se trata </w:t>
      </w:r>
      <w:r w:rsidR="00576C62">
        <w:rPr>
          <w:rFonts w:ascii="Courier New" w:eastAsia="Arial Unicode MS" w:hAnsi="Courier New" w:cs="Courier New"/>
          <w:b w:val="0"/>
          <w:szCs w:val="24"/>
        </w:rPr>
        <w:t xml:space="preserve">de </w:t>
      </w:r>
      <w:r w:rsidR="000E275B" w:rsidRPr="000E275B">
        <w:rPr>
          <w:rFonts w:ascii="Courier New" w:eastAsia="Arial Unicode MS" w:hAnsi="Courier New" w:cs="Courier New"/>
          <w:b w:val="0"/>
          <w:szCs w:val="24"/>
        </w:rPr>
        <w:t xml:space="preserve">un grupo familiar extenso cuyos ingresos provienen de la transferencia formal del Estado y de la inserción laboral informal siendo estos de </w:t>
      </w:r>
      <w:r w:rsidR="000E275B" w:rsidRPr="000E275B">
        <w:rPr>
          <w:rFonts w:ascii="Courier New" w:eastAsia="Arial Unicode MS" w:hAnsi="Courier New" w:cs="Courier New"/>
          <w:b w:val="0"/>
          <w:szCs w:val="24"/>
        </w:rPr>
        <w:t>carácter único, escaso e insuficiente</w:t>
      </w:r>
      <w:r w:rsidR="000E275B" w:rsidRPr="000E275B">
        <w:rPr>
          <w:rFonts w:ascii="Courier New" w:eastAsia="Arial Unicode MS" w:hAnsi="Courier New" w:cs="Courier New"/>
          <w:b w:val="0"/>
          <w:szCs w:val="24"/>
        </w:rPr>
        <w:t xml:space="preserve"> para la reproducción cotidiana</w:t>
      </w:r>
      <w:r w:rsidR="000E275B">
        <w:rPr>
          <w:rFonts w:ascii="Courier New" w:eastAsia="Arial Unicode MS" w:hAnsi="Courier New" w:cs="Courier New"/>
          <w:b w:val="0"/>
          <w:szCs w:val="24"/>
        </w:rPr>
        <w:t>;</w:t>
      </w:r>
    </w:p>
    <w:p w14:paraId="729451A1" w14:textId="27BFF0A5" w:rsidR="00201063" w:rsidRPr="00201063" w:rsidRDefault="00201063" w:rsidP="000E275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7FC03941" w14:textId="0C3E4F80" w:rsidR="00150247" w:rsidRPr="00C26326" w:rsidRDefault="00663B4C" w:rsidP="0020106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201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09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4833EB" w:rsidRDefault="0096305D" w:rsidP="0020106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109CFC97" w:rsidR="000F16E5" w:rsidRPr="00201063" w:rsidRDefault="00DC655D" w:rsidP="0020106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01063"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0E275B">
        <w:rPr>
          <w:rFonts w:ascii="Courier New" w:eastAsia="Arial Unicode MS" w:hAnsi="Courier New" w:cs="Courier New"/>
          <w:sz w:val="24"/>
          <w:szCs w:val="24"/>
        </w:rPr>
        <w:t>00008189</w:t>
      </w:r>
      <w:bookmarkStart w:id="0" w:name="_GoBack"/>
      <w:bookmarkEnd w:id="0"/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>.-</w:t>
      </w: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2854EFDD" w:rsidR="00847971" w:rsidRDefault="00663B4C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20106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7A9DFFFD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0106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500A9-872A-4BAD-85C6-C7F977CED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2021-06-09T21:26:00Z</dcterms:created>
  <dcterms:modified xsi:type="dcterms:W3CDTF">2021-06-09T21:29:00Z</dcterms:modified>
</cp:coreProperties>
</file>