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DBC076C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E0DB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1799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48670FE" w14:textId="7A535EC4" w:rsidR="001D008A" w:rsidRDefault="00391944" w:rsidP="00164E2A">
      <w:pPr>
        <w:pStyle w:val="Textoindependiente2"/>
        <w:spacing w:line="276" w:lineRule="auto"/>
        <w:ind w:left="567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5E0DB0">
        <w:rPr>
          <w:rFonts w:ascii="Courier New" w:hAnsi="Courier New" w:cs="Courier New"/>
          <w:sz w:val="24"/>
          <w:szCs w:val="24"/>
          <w:lang w:val="es-ES_tradnl"/>
        </w:rPr>
        <w:t>El expediente 2118/2012 presentado por Guzmán Francisca Patricia– Eximición de Tasa por</w:t>
      </w:r>
      <w:r w:rsidR="00164E2A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5E0DB0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164E2A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5E0DB0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7070D27C" w14:textId="77777777" w:rsidR="00F07CE6" w:rsidRPr="00D258E2" w:rsidRDefault="00F07CE6" w:rsidP="00F07CE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A2C6D87" w14:textId="200D905F" w:rsidR="00D258E2" w:rsidRPr="00164E2A" w:rsidRDefault="00486BD6" w:rsidP="00164E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606A5A">
        <w:rPr>
          <w:rFonts w:ascii="Courier New" w:eastAsia="Arial Unicode MS" w:hAnsi="Courier New" w:cs="Courier New"/>
          <w:b w:val="0"/>
        </w:rPr>
        <w:t>Que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 solicita la eximición de la deuda por </w:t>
      </w:r>
      <w:r w:rsidR="00606A5A">
        <w:rPr>
          <w:rFonts w:ascii="Courier New" w:hAnsi="Courier New" w:cs="Courier New"/>
          <w:b w:val="0"/>
          <w:szCs w:val="24"/>
          <w:lang w:val="es-ES_tradnl"/>
        </w:rPr>
        <w:t>Tasa por Servicio a la P</w:t>
      </w:r>
      <w:r w:rsidR="00606A5A" w:rsidRPr="00606A5A">
        <w:rPr>
          <w:rFonts w:ascii="Courier New" w:hAnsi="Courier New" w:cs="Courier New"/>
          <w:b w:val="0"/>
          <w:szCs w:val="24"/>
          <w:lang w:val="es-ES_tradnl"/>
        </w:rPr>
        <w:t xml:space="preserve">ropiedad 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Cuenta Municipal Nº </w:t>
      </w:r>
      <w:r w:rsidR="00164E2A" w:rsidRPr="00164E2A">
        <w:rPr>
          <w:rFonts w:ascii="Courier New" w:eastAsia="Arial Unicode MS" w:hAnsi="Courier New" w:cs="Courier New"/>
          <w:b w:val="0"/>
          <w:szCs w:val="24"/>
        </w:rPr>
        <w:t>00006367</w:t>
      </w:r>
      <w:r w:rsidR="00164E2A">
        <w:rPr>
          <w:rFonts w:ascii="Courier New" w:eastAsia="Arial Unicode MS" w:hAnsi="Courier New" w:cs="Courier New"/>
          <w:b w:val="0"/>
          <w:szCs w:val="24"/>
        </w:rPr>
        <w:t>;</w:t>
      </w:r>
    </w:p>
    <w:p w14:paraId="6389773F" w14:textId="77777777" w:rsidR="00F07CE6" w:rsidRDefault="00F07CE6" w:rsidP="00164E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2BB084C1" w14:textId="261B614F" w:rsidR="00F07CE6" w:rsidRDefault="00F07CE6" w:rsidP="00164E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164E2A">
        <w:rPr>
          <w:rFonts w:ascii="Courier New" w:eastAsia="Arial Unicode MS" w:hAnsi="Courier New" w:cs="Courier New"/>
          <w:b w:val="0"/>
          <w:szCs w:val="24"/>
        </w:rPr>
        <w:t xml:space="preserve">Que </w:t>
      </w:r>
      <w:r w:rsidR="00164E2A" w:rsidRPr="00164E2A">
        <w:rPr>
          <w:rFonts w:ascii="Courier New" w:eastAsia="Arial Unicode MS" w:hAnsi="Courier New" w:cs="Courier New"/>
          <w:b w:val="0"/>
          <w:szCs w:val="24"/>
        </w:rPr>
        <w:t xml:space="preserve"> el estudio socioeconómico realizado por la Secretaria de Salud, Desarrollo y Equidad expresa que se trata de un grupo familiar monoparental cuyos ingresos provienen de la AUH y del mercado informal laboral con los cuales no llega a cubrir sus necesidades básicas;</w:t>
      </w:r>
    </w:p>
    <w:p w14:paraId="0370DFAE" w14:textId="77777777" w:rsidR="00164E2A" w:rsidRPr="00164E2A" w:rsidRDefault="00164E2A" w:rsidP="00164E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FB43BD" w14:textId="4C23C9BB" w:rsidR="0096305D" w:rsidRDefault="00663B4C" w:rsidP="00164E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164E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16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FF5ABA9" w14:textId="77777777" w:rsidR="00164E2A" w:rsidRPr="00F07CE6" w:rsidRDefault="00164E2A" w:rsidP="00164E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6AB3A15A" w:rsidR="000F16E5" w:rsidRDefault="00DC655D" w:rsidP="00164E2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201063" w:rsidRPr="009520A1">
        <w:rPr>
          <w:rFonts w:ascii="Courier New" w:hAnsi="Courier New" w:cs="Courier New"/>
          <w:b/>
          <w:sz w:val="24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164E2A">
        <w:rPr>
          <w:rFonts w:ascii="Courier New" w:eastAsia="Arial Unicode MS" w:hAnsi="Courier New" w:cs="Courier New"/>
          <w:sz w:val="24"/>
          <w:szCs w:val="24"/>
        </w:rPr>
        <w:t>00006367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240A734A" w14:textId="77777777" w:rsidR="00164E2A" w:rsidRPr="00201063" w:rsidRDefault="00164E2A" w:rsidP="00164E2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EE59F26" w14:textId="3309A2A5" w:rsidR="00486BD6" w:rsidRPr="00260E3D" w:rsidRDefault="00663B4C" w:rsidP="00712DA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  <w:bookmarkStart w:id="0" w:name="_GoBack"/>
      <w:bookmarkEnd w:id="0"/>
    </w:p>
    <w:p w14:paraId="40FEB5F7" w14:textId="6E7BE252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64E2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09C90-B32B-42E5-9383-DCBCAB9BA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2021-06-03T11:40:00Z</cp:lastPrinted>
  <dcterms:created xsi:type="dcterms:W3CDTF">2021-06-17T11:00:00Z</dcterms:created>
  <dcterms:modified xsi:type="dcterms:W3CDTF">2021-06-17T11:04:00Z</dcterms:modified>
</cp:coreProperties>
</file>