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0AADD978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E35B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1816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D95252" w14:textId="7A552D8D" w:rsidR="00B52C69" w:rsidRPr="00560DCB" w:rsidRDefault="00391944" w:rsidP="00560DCB">
      <w:pPr>
        <w:pStyle w:val="Textoindependiente2"/>
        <w:spacing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6A1CCB" w:rsidRPr="00560DCB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704EF9">
        <w:rPr>
          <w:rFonts w:ascii="Courier New" w:hAnsi="Courier New" w:cs="Courier New"/>
          <w:sz w:val="24"/>
          <w:szCs w:val="24"/>
          <w:lang w:val="es-ES_tradnl"/>
        </w:rPr>
        <w:t xml:space="preserve">El expediente 336/2021 presentado por </w:t>
      </w:r>
      <w:r w:rsidR="00704EF9">
        <w:rPr>
          <w:rFonts w:ascii="Courier New" w:hAnsi="Courier New" w:cs="Courier New"/>
          <w:sz w:val="24"/>
          <w:szCs w:val="24"/>
          <w:lang w:val="es-ES_tradnl"/>
        </w:rPr>
        <w:t>García</w:t>
      </w:r>
      <w:r w:rsidR="00704EF9">
        <w:rPr>
          <w:rFonts w:ascii="Courier New" w:hAnsi="Courier New" w:cs="Courier New"/>
          <w:sz w:val="24"/>
          <w:szCs w:val="24"/>
          <w:lang w:val="es-ES_tradnl"/>
        </w:rPr>
        <w:t xml:space="preserve"> Alba Rosa– Eximición de Tasa por</w:t>
      </w:r>
      <w:r w:rsidR="00704EF9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704EF9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704EF9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704EF9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5F5FE6A2" w14:textId="06C8D836" w:rsidR="00A7088E" w:rsidRPr="00560DCB" w:rsidRDefault="00A7088E" w:rsidP="00A7088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AB60645" w14:textId="72D12E59" w:rsidR="00560DCB" w:rsidRPr="00560DCB" w:rsidRDefault="00486BD6" w:rsidP="00560DC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>Que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solicita la </w:t>
      </w:r>
      <w:r w:rsidR="00560DCB" w:rsidRPr="00560DCB">
        <w:rPr>
          <w:rFonts w:ascii="Courier New" w:hAnsi="Courier New" w:cs="Courier New"/>
          <w:b w:val="0"/>
        </w:rPr>
        <w:t>Eximición de la Tasa por Servicio a la Propiedad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Cuenta Municipal </w:t>
      </w:r>
      <w:r w:rsidR="00560DCB" w:rsidRPr="00704EF9">
        <w:rPr>
          <w:rFonts w:ascii="Courier New" w:eastAsia="Arial Unicode MS" w:hAnsi="Courier New" w:cs="Courier New"/>
          <w:b w:val="0"/>
        </w:rPr>
        <w:t>Nº</w:t>
      </w:r>
      <w:r w:rsidR="00704EF9" w:rsidRPr="00704EF9">
        <w:rPr>
          <w:rFonts w:ascii="Courier New" w:eastAsia="Arial Unicode MS" w:hAnsi="Courier New" w:cs="Courier New"/>
          <w:b w:val="0"/>
          <w:szCs w:val="24"/>
        </w:rPr>
        <w:t>00014908</w:t>
      </w:r>
      <w:r w:rsidR="00704EF9" w:rsidRPr="00704EF9">
        <w:rPr>
          <w:rFonts w:ascii="Courier New" w:eastAsia="Arial Unicode MS" w:hAnsi="Courier New" w:cs="Courier New"/>
          <w:b w:val="0"/>
          <w:szCs w:val="24"/>
        </w:rPr>
        <w:t>;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 </w:t>
      </w:r>
    </w:p>
    <w:p w14:paraId="641B63EC" w14:textId="77777777" w:rsidR="00560DCB" w:rsidRPr="00560DCB" w:rsidRDefault="00560DCB" w:rsidP="00560DC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C490470" w14:textId="5D84F1EF" w:rsidR="007D5ACA" w:rsidRPr="00704EF9" w:rsidRDefault="00560DCB" w:rsidP="00560DCB">
      <w:pPr>
        <w:pStyle w:val="Prrafodelista"/>
        <w:jc w:val="both"/>
        <w:rPr>
          <w:rFonts w:ascii="Courier New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 xml:space="preserve">Que el estudio socioeconómico realizado por la Secretaria de Salud, Desarrollo y Equidad expresa que se </w:t>
      </w:r>
      <w:r w:rsidR="00704EF9">
        <w:rPr>
          <w:rFonts w:ascii="Courier New" w:eastAsia="Arial Unicode MS" w:hAnsi="Courier New" w:cs="Courier New"/>
          <w:b w:val="0"/>
        </w:rPr>
        <w:t>trata</w:t>
      </w:r>
      <w:r w:rsidR="00704EF9">
        <w:rPr>
          <w:rFonts w:ascii="Courier New" w:eastAsia="Arial Unicode MS" w:hAnsi="Courier New" w:cs="Courier New"/>
          <w:szCs w:val="24"/>
        </w:rPr>
        <w:t xml:space="preserve"> </w:t>
      </w:r>
      <w:r w:rsidR="00704EF9" w:rsidRPr="00704EF9">
        <w:rPr>
          <w:rFonts w:ascii="Courier New" w:eastAsia="Arial Unicode MS" w:hAnsi="Courier New" w:cs="Courier New"/>
          <w:b w:val="0"/>
          <w:szCs w:val="24"/>
        </w:rPr>
        <w:t>de un hogar unipersonal y subsiste a través de la jubilación mínima sin ser suficiente para satisfacer sus necesidades totales y sugiere otorgar beneficio;</w:t>
      </w:r>
    </w:p>
    <w:p w14:paraId="60CBE6BC" w14:textId="77777777" w:rsidR="00B52C69" w:rsidRPr="00704EF9" w:rsidRDefault="00B52C69" w:rsidP="00560DC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4FB43BD" w14:textId="35609641" w:rsidR="0096305D" w:rsidRPr="00560DCB" w:rsidRDefault="00663B4C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60DCB">
        <w:rPr>
          <w:rFonts w:ascii="Courier New" w:hAnsi="Courier New" w:cs="Courier New"/>
          <w:b w:val="0"/>
        </w:rPr>
        <w:t>Que evaluado el expediente por la Comisi</w:t>
      </w:r>
      <w:r w:rsidR="008B6EBA" w:rsidRPr="00560DCB">
        <w:rPr>
          <w:rFonts w:ascii="Courier New" w:hAnsi="Courier New" w:cs="Courier New"/>
          <w:b w:val="0"/>
        </w:rPr>
        <w:t>ón de Hacienda</w:t>
      </w:r>
      <w:r w:rsidRPr="00560DC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560DCB">
        <w:rPr>
          <w:rFonts w:ascii="Courier New" w:eastAsia="Calibri" w:hAnsi="Courier New" w:cs="Courier New"/>
          <w:b w:val="0"/>
        </w:rPr>
        <w:t xml:space="preserve">Sesión Ordinaria del día </w:t>
      </w:r>
      <w:r w:rsidR="00B52C69"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30</w:t>
      </w:r>
      <w:r w:rsidR="00C20868"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B693B8" w14:textId="2FE17844" w:rsidR="00416F5E" w:rsidRDefault="00560DCB" w:rsidP="00560DC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Pr="00596CA9">
        <w:rPr>
          <w:rFonts w:ascii="Courier New" w:eastAsia="Arial Unicode MS" w:hAnsi="Courier New" w:cs="Courier New"/>
          <w:sz w:val="24"/>
          <w:szCs w:val="24"/>
        </w:rPr>
        <w:t>N</w:t>
      </w:r>
      <w:r w:rsidRPr="00560DCB">
        <w:rPr>
          <w:rFonts w:ascii="Courier New" w:eastAsia="Arial Unicode MS" w:hAnsi="Courier New" w:cs="Courier New"/>
          <w:sz w:val="24"/>
          <w:szCs w:val="24"/>
        </w:rPr>
        <w:t>º</w:t>
      </w:r>
      <w:bookmarkStart w:id="0" w:name="_GoBack"/>
      <w:r w:rsidR="00704EF9" w:rsidRPr="00704EF9">
        <w:rPr>
          <w:rFonts w:ascii="Courier New" w:eastAsia="Arial Unicode MS" w:hAnsi="Courier New" w:cs="Courier New"/>
          <w:sz w:val="24"/>
          <w:szCs w:val="24"/>
        </w:rPr>
        <w:t>00014908</w:t>
      </w:r>
      <w:r w:rsidRPr="00704EF9">
        <w:rPr>
          <w:rFonts w:ascii="Courier New" w:eastAsia="Arial Unicode MS" w:hAnsi="Courier New" w:cs="Courier New"/>
          <w:sz w:val="24"/>
          <w:szCs w:val="24"/>
        </w:rPr>
        <w:t xml:space="preserve"> h</w:t>
      </w:r>
      <w:bookmarkEnd w:id="0"/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14:paraId="0EE59F26" w14:textId="5EC7F296" w:rsidR="00486BD6" w:rsidRPr="00260E3D" w:rsidRDefault="00663B4C" w:rsidP="00560DC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DBDF0D0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52C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40A1A-D8BC-4C8B-92F5-F2167AD8F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2021-07-01T11:49:00Z</dcterms:created>
  <dcterms:modified xsi:type="dcterms:W3CDTF">2021-07-01T11:57:00Z</dcterms:modified>
</cp:coreProperties>
</file>