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E50ACC0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4066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1819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7305C4B" w14:textId="4BB8DB47" w:rsidR="00AB4200" w:rsidRDefault="00391944" w:rsidP="00AB4200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DB38A7">
        <w:rPr>
          <w:rFonts w:ascii="Courier New" w:hAnsi="Courier New" w:cs="Courier New"/>
          <w:sz w:val="24"/>
          <w:szCs w:val="24"/>
          <w:lang w:val="es-AR"/>
        </w:rPr>
        <w:t>:</w:t>
      </w:r>
      <w:r w:rsidR="00DB38A7" w:rsidRPr="00DB38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B38A7">
        <w:rPr>
          <w:rFonts w:ascii="Courier New" w:hAnsi="Courier New" w:cs="Courier New"/>
          <w:sz w:val="24"/>
          <w:szCs w:val="24"/>
          <w:lang w:val="es-ES_tradnl"/>
        </w:rPr>
        <w:t>El expediente 575/2019 presentado por Petronio Mariela Lorena – Eximición de Tasa por</w:t>
      </w:r>
      <w:r w:rsidR="00DB38A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B38A7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B38A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B38A7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F5FE6A2" w14:textId="31038D0C" w:rsidR="00A7088E" w:rsidRPr="00AB4200" w:rsidRDefault="00A7088E" w:rsidP="00AB4200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AB60645" w14:textId="5BC62AEC" w:rsidR="00560DCB" w:rsidRPr="00DB38A7" w:rsidRDefault="00486BD6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>Que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solicita la </w:t>
      </w:r>
      <w:r w:rsidR="00560DCB" w:rsidRPr="00560DCB">
        <w:rPr>
          <w:rFonts w:ascii="Courier New" w:hAnsi="Courier New" w:cs="Courier New"/>
          <w:b w:val="0"/>
        </w:rPr>
        <w:t>Eximición de la Tasa por Servicio a la Propiedad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Cuenta Municipal </w:t>
      </w:r>
      <w:r w:rsidR="00560DCB" w:rsidRPr="00DB38A7">
        <w:rPr>
          <w:rFonts w:ascii="Courier New" w:eastAsia="Arial Unicode MS" w:hAnsi="Courier New" w:cs="Courier New"/>
          <w:b w:val="0"/>
        </w:rPr>
        <w:t>Nº</w:t>
      </w:r>
      <w:r w:rsidR="00DB38A7" w:rsidRPr="00DB38A7">
        <w:rPr>
          <w:rFonts w:ascii="Courier New" w:eastAsia="Arial Unicode MS" w:hAnsi="Courier New" w:cs="Courier New"/>
          <w:b w:val="0"/>
          <w:szCs w:val="24"/>
        </w:rPr>
        <w:t>00010876</w:t>
      </w:r>
      <w:r w:rsidR="00DB38A7" w:rsidRPr="00DB38A7">
        <w:rPr>
          <w:rFonts w:ascii="Courier New" w:eastAsia="Arial Unicode MS" w:hAnsi="Courier New" w:cs="Courier New"/>
          <w:b w:val="0"/>
          <w:szCs w:val="24"/>
        </w:rPr>
        <w:t>;</w:t>
      </w:r>
      <w:r w:rsidR="00560DCB" w:rsidRPr="00DB38A7">
        <w:rPr>
          <w:rFonts w:ascii="Courier New" w:eastAsia="Arial Unicode MS" w:hAnsi="Courier New" w:cs="Courier New"/>
          <w:b w:val="0"/>
        </w:rPr>
        <w:t xml:space="preserve">  </w:t>
      </w:r>
    </w:p>
    <w:p w14:paraId="641B63EC" w14:textId="77777777" w:rsidR="00560DCB" w:rsidRPr="00560DCB" w:rsidRDefault="00560DCB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C490470" w14:textId="33F977C6" w:rsidR="007D5ACA" w:rsidRPr="00DB38A7" w:rsidRDefault="00560DCB" w:rsidP="00560DCB">
      <w:pPr>
        <w:pStyle w:val="Prrafodelista"/>
        <w:jc w:val="both"/>
        <w:rPr>
          <w:rFonts w:ascii="Courier New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Salud, Desarrollo y Equidad expresa que se </w:t>
      </w:r>
      <w:r w:rsidR="00704EF9">
        <w:rPr>
          <w:rFonts w:ascii="Courier New" w:eastAsia="Arial Unicode MS" w:hAnsi="Courier New" w:cs="Courier New"/>
          <w:b w:val="0"/>
        </w:rPr>
        <w:t>trata</w:t>
      </w:r>
      <w:r w:rsidR="00DB38A7">
        <w:rPr>
          <w:rFonts w:ascii="Courier New" w:eastAsia="Arial Unicode MS" w:hAnsi="Courier New" w:cs="Courier New"/>
          <w:szCs w:val="24"/>
        </w:rPr>
        <w:t xml:space="preserve"> </w:t>
      </w:r>
      <w:r w:rsidR="00DB38A7" w:rsidRPr="00DB38A7">
        <w:rPr>
          <w:rFonts w:ascii="Courier New" w:eastAsia="Arial Unicode MS" w:hAnsi="Courier New" w:cs="Courier New"/>
          <w:b w:val="0"/>
          <w:szCs w:val="24"/>
        </w:rPr>
        <w:t>de un grupo familiar monoparental donde sus ingresos provienen del mercado informal laboral siendo único, y escasos para la reproducción cotidiana</w:t>
      </w:r>
      <w:r w:rsidR="00DB38A7">
        <w:rPr>
          <w:rFonts w:ascii="Courier New" w:eastAsia="Arial Unicode MS" w:hAnsi="Courier New" w:cs="Courier New"/>
          <w:b w:val="0"/>
          <w:szCs w:val="24"/>
        </w:rPr>
        <w:t>;</w:t>
      </w:r>
    </w:p>
    <w:p w14:paraId="60CBE6BC" w14:textId="77777777" w:rsidR="00B52C69" w:rsidRPr="00704EF9" w:rsidRDefault="00B52C69" w:rsidP="00560DC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Pr="00560DCB" w:rsidRDefault="00663B4C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DCB">
        <w:rPr>
          <w:rFonts w:ascii="Courier New" w:hAnsi="Courier New" w:cs="Courier New"/>
          <w:b w:val="0"/>
        </w:rPr>
        <w:t>Que evaluado el expediente por la Comisi</w:t>
      </w:r>
      <w:r w:rsidR="008B6EBA" w:rsidRPr="00560DCB">
        <w:rPr>
          <w:rFonts w:ascii="Courier New" w:hAnsi="Courier New" w:cs="Courier New"/>
          <w:b w:val="0"/>
        </w:rPr>
        <w:t>ón de Hacienda</w:t>
      </w:r>
      <w:r w:rsidRPr="00560D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DCB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79B99A8D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bookmarkStart w:id="0" w:name="_GoBack"/>
      <w:r w:rsidRPr="00DB38A7">
        <w:rPr>
          <w:rFonts w:ascii="Courier New" w:eastAsia="Arial Unicode MS" w:hAnsi="Courier New" w:cs="Courier New"/>
          <w:sz w:val="24"/>
          <w:szCs w:val="24"/>
        </w:rPr>
        <w:t>Nº</w:t>
      </w:r>
      <w:r w:rsidR="00DB38A7" w:rsidRPr="00DB38A7">
        <w:rPr>
          <w:rFonts w:ascii="Courier New" w:eastAsia="Arial Unicode MS" w:hAnsi="Courier New" w:cs="Courier New"/>
          <w:sz w:val="24"/>
          <w:szCs w:val="24"/>
        </w:rPr>
        <w:t>00010876</w:t>
      </w:r>
      <w:r w:rsidRPr="00DB38A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End w:id="0"/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99636-66F4-466A-A120-C78B393A5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2021-07-01T12:43:00Z</dcterms:created>
  <dcterms:modified xsi:type="dcterms:W3CDTF">2021-07-01T12:50:00Z</dcterms:modified>
</cp:coreProperties>
</file>