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7A61E4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proofErr w:type="gramStart"/>
      <w:r w:rsidRPr="007A61E4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proofErr w:type="gramEnd"/>
      <w:r w:rsidRPr="007A61E4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 xml:space="preserve"> 1</w:t>
      </w:r>
      <w:r w:rsidR="00EF5590" w:rsidRPr="007A61E4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1836</w:t>
      </w:r>
    </w:p>
    <w:p w:rsidR="000C0DBC" w:rsidRPr="007A61E4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AD17E0" w:rsidRPr="007A61E4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601499" w:rsidRPr="007A61E4" w:rsidRDefault="008C40E2" w:rsidP="00EF5590">
      <w:pPr>
        <w:ind w:left="426" w:hanging="426"/>
        <w:jc w:val="both"/>
        <w:rPr>
          <w:rFonts w:ascii="Courier New" w:eastAsia="Calibri" w:hAnsi="Courier New" w:cs="Courier New"/>
          <w:sz w:val="24"/>
          <w:szCs w:val="24"/>
          <w:lang w:val="pt-BR"/>
        </w:rPr>
      </w:pPr>
      <w:r w:rsidRPr="007A61E4">
        <w:rPr>
          <w:rFonts w:ascii="Courier New" w:hAnsi="Courier New"/>
          <w:color w:val="000000"/>
          <w:sz w:val="24"/>
          <w:lang w:val="pt-BR"/>
        </w:rPr>
        <w:t>Visto</w:t>
      </w:r>
      <w:r w:rsidRPr="007A61E4">
        <w:rPr>
          <w:rFonts w:ascii="Courier New" w:hAnsi="Courier New" w:cs="Courier New"/>
          <w:color w:val="000000"/>
          <w:sz w:val="24"/>
          <w:szCs w:val="24"/>
          <w:lang w:val="pt-BR"/>
        </w:rPr>
        <w:t>:</w:t>
      </w:r>
      <w:r w:rsidR="009248F0" w:rsidRPr="007A61E4">
        <w:rPr>
          <w:rFonts w:ascii="Courier New" w:hAnsi="Courier New" w:cs="Courier New"/>
          <w:sz w:val="24"/>
          <w:szCs w:val="24"/>
          <w:lang w:val="pt-BR"/>
        </w:rPr>
        <w:t xml:space="preserve"> </w:t>
      </w:r>
      <w:r w:rsidR="00EF5590" w:rsidRPr="007A61E4">
        <w:rPr>
          <w:rFonts w:ascii="Courier New" w:eastAsia="Calibri" w:hAnsi="Courier New" w:cs="Courier New"/>
          <w:sz w:val="24"/>
          <w:szCs w:val="24"/>
          <w:lang w:val="pt-BR"/>
        </w:rPr>
        <w:t xml:space="preserve">El Expediente Nº 175/21 iniciado por </w:t>
      </w:r>
      <w:proofErr w:type="spellStart"/>
      <w:r w:rsidR="00EF5590" w:rsidRPr="007A61E4">
        <w:rPr>
          <w:rFonts w:ascii="Courier New" w:eastAsia="Calibri" w:hAnsi="Courier New" w:cs="Courier New"/>
          <w:sz w:val="24"/>
          <w:szCs w:val="24"/>
          <w:lang w:val="pt-BR"/>
        </w:rPr>
        <w:t>Montagut</w:t>
      </w:r>
      <w:proofErr w:type="spellEnd"/>
      <w:r w:rsidR="00EF5590" w:rsidRPr="007A61E4">
        <w:rPr>
          <w:rFonts w:ascii="Courier New" w:eastAsia="Calibri" w:hAnsi="Courier New" w:cs="Courier New"/>
          <w:sz w:val="24"/>
          <w:szCs w:val="24"/>
          <w:lang w:val="pt-BR"/>
        </w:rPr>
        <w:t xml:space="preserve"> Mayra </w:t>
      </w:r>
      <w:proofErr w:type="spellStart"/>
      <w:r w:rsidR="00EF5590" w:rsidRPr="007A61E4">
        <w:rPr>
          <w:rFonts w:ascii="Courier New" w:eastAsia="Calibri" w:hAnsi="Courier New" w:cs="Courier New"/>
          <w:sz w:val="24"/>
          <w:szCs w:val="24"/>
          <w:lang w:val="pt-BR"/>
        </w:rPr>
        <w:t>Emilse</w:t>
      </w:r>
      <w:proofErr w:type="spellEnd"/>
      <w:r w:rsidR="00EF5590" w:rsidRPr="007A61E4">
        <w:rPr>
          <w:rFonts w:ascii="Courier New" w:eastAsia="Calibri" w:hAnsi="Courier New" w:cs="Courier New"/>
          <w:sz w:val="24"/>
          <w:szCs w:val="24"/>
          <w:lang w:val="pt-BR"/>
        </w:rPr>
        <w:t xml:space="preserve"> – </w:t>
      </w:r>
      <w:proofErr w:type="spellStart"/>
      <w:r w:rsidR="00EF5590" w:rsidRPr="007A61E4">
        <w:rPr>
          <w:rFonts w:ascii="Courier New" w:eastAsia="Calibri" w:hAnsi="Courier New" w:cs="Courier New"/>
          <w:sz w:val="24"/>
          <w:szCs w:val="24"/>
          <w:lang w:val="pt-BR"/>
        </w:rPr>
        <w:t>Prefactibilidad</w:t>
      </w:r>
      <w:proofErr w:type="spellEnd"/>
      <w:r w:rsidR="00EF5590" w:rsidRPr="007A61E4">
        <w:rPr>
          <w:rFonts w:ascii="Courier New" w:eastAsia="Calibri" w:hAnsi="Courier New" w:cs="Courier New"/>
          <w:sz w:val="24"/>
          <w:szCs w:val="24"/>
          <w:lang w:val="pt-BR"/>
        </w:rPr>
        <w:t xml:space="preserve">; y </w:t>
      </w:r>
    </w:p>
    <w:p w:rsidR="00933681" w:rsidRPr="007A61E4" w:rsidRDefault="00933681" w:rsidP="0093368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AD17E0" w:rsidRDefault="00AD17E0" w:rsidP="00C62E8A">
      <w:pPr>
        <w:spacing w:after="0" w:line="36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6111F" w:rsidRPr="00D6440A" w:rsidRDefault="00C6111F" w:rsidP="00C62E8A">
      <w:pPr>
        <w:spacing w:after="0" w:line="36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A61E4" w:rsidRPr="007A61E4" w:rsidRDefault="00601499" w:rsidP="007A61E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F5590">
        <w:rPr>
          <w:rFonts w:ascii="Courier New" w:hAnsi="Courier New" w:cs="Courier New"/>
          <w:sz w:val="24"/>
          <w:szCs w:val="24"/>
        </w:rPr>
        <w:t xml:space="preserve">Que </w:t>
      </w:r>
      <w:r w:rsidR="007A61E4" w:rsidRPr="007A61E4">
        <w:rPr>
          <w:rFonts w:ascii="Courier New" w:hAnsi="Courier New" w:cs="Courier New"/>
          <w:sz w:val="24"/>
          <w:szCs w:val="24"/>
        </w:rPr>
        <w:t xml:space="preserve">a fs.2 obra nota solicitando la </w:t>
      </w:r>
      <w:proofErr w:type="spellStart"/>
      <w:r w:rsidR="007A61E4" w:rsidRPr="007A61E4">
        <w:rPr>
          <w:rFonts w:ascii="Courier New" w:hAnsi="Courier New" w:cs="Courier New"/>
          <w:sz w:val="24"/>
          <w:szCs w:val="24"/>
        </w:rPr>
        <w:t>prefectabilidad</w:t>
      </w:r>
      <w:proofErr w:type="spellEnd"/>
      <w:r w:rsidR="007A61E4" w:rsidRPr="007A61E4">
        <w:rPr>
          <w:rFonts w:ascii="Courier New" w:hAnsi="Courier New" w:cs="Courier New"/>
          <w:sz w:val="24"/>
          <w:szCs w:val="24"/>
        </w:rPr>
        <w:t xml:space="preserve"> del uso del suelo  para salón de eventos con una superficie de 110 m2 con una cocina y dos baños;</w:t>
      </w:r>
    </w:p>
    <w:p w:rsidR="00EF5590" w:rsidRPr="00EF5590" w:rsidRDefault="00EF5590" w:rsidP="00EF559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F5590" w:rsidRPr="00EF5590" w:rsidRDefault="00EF5590" w:rsidP="00EF559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F5590">
        <w:rPr>
          <w:rFonts w:ascii="Courier New" w:hAnsi="Courier New" w:cs="Courier New"/>
          <w:sz w:val="24"/>
          <w:szCs w:val="24"/>
        </w:rPr>
        <w:t>Que a fs.4 obra croquis del salón;</w:t>
      </w:r>
    </w:p>
    <w:p w:rsidR="00EF5590" w:rsidRPr="00EF5590" w:rsidRDefault="00EF5590" w:rsidP="00EF559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F5590" w:rsidRPr="00EF5590" w:rsidRDefault="00EF5590" w:rsidP="00EF559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F5590">
        <w:rPr>
          <w:rFonts w:ascii="Courier New" w:hAnsi="Courier New" w:cs="Courier New"/>
          <w:sz w:val="24"/>
          <w:szCs w:val="24"/>
        </w:rPr>
        <w:t>Que a fs. 5 consta copia con firma de 10 vecinos próximos dando consentimiento a dicho emprendimiento;</w:t>
      </w:r>
    </w:p>
    <w:p w:rsidR="00EF5590" w:rsidRPr="00EF5590" w:rsidRDefault="00EF5590" w:rsidP="00EF559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F5590" w:rsidRPr="00EF5590" w:rsidRDefault="00EF5590" w:rsidP="00EF559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F5590">
        <w:rPr>
          <w:rFonts w:ascii="Courier New" w:hAnsi="Courier New" w:cs="Courier New"/>
          <w:sz w:val="24"/>
          <w:szCs w:val="24"/>
        </w:rPr>
        <w:t xml:space="preserve">Que a fs. 10 obra datos domínales a nombre de  </w:t>
      </w:r>
      <w:proofErr w:type="spellStart"/>
      <w:r w:rsidRPr="00EF5590">
        <w:rPr>
          <w:rFonts w:ascii="Courier New" w:hAnsi="Courier New" w:cs="Courier New"/>
          <w:sz w:val="24"/>
          <w:szCs w:val="24"/>
        </w:rPr>
        <w:t>Montagut</w:t>
      </w:r>
      <w:proofErr w:type="spellEnd"/>
      <w:r w:rsidRPr="00EF5590">
        <w:rPr>
          <w:rFonts w:ascii="Courier New" w:hAnsi="Courier New" w:cs="Courier New"/>
          <w:sz w:val="24"/>
          <w:szCs w:val="24"/>
        </w:rPr>
        <w:t xml:space="preserve"> Mayra </w:t>
      </w:r>
      <w:proofErr w:type="spellStart"/>
      <w:r w:rsidRPr="00EF5590">
        <w:rPr>
          <w:rFonts w:ascii="Courier New" w:hAnsi="Courier New" w:cs="Courier New"/>
          <w:sz w:val="24"/>
          <w:szCs w:val="24"/>
        </w:rPr>
        <w:t>Emilse</w:t>
      </w:r>
      <w:proofErr w:type="spellEnd"/>
      <w:r w:rsidRPr="00EF5590">
        <w:rPr>
          <w:rFonts w:ascii="Courier New" w:hAnsi="Courier New" w:cs="Courier New"/>
          <w:sz w:val="24"/>
          <w:szCs w:val="24"/>
        </w:rPr>
        <w:t>, Subirá Miguel Ángel y González Garrido  Antonio;</w:t>
      </w:r>
    </w:p>
    <w:p w:rsidR="00EF5590" w:rsidRPr="00EF5590" w:rsidRDefault="00EF5590" w:rsidP="00EF559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F5590" w:rsidRPr="00EF5590" w:rsidRDefault="00EF5590" w:rsidP="00EF559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F5590">
        <w:rPr>
          <w:rFonts w:ascii="Courier New" w:hAnsi="Courier New" w:cs="Courier New"/>
          <w:sz w:val="24"/>
          <w:szCs w:val="24"/>
        </w:rPr>
        <w:t xml:space="preserve">Que a fs. 11 la Secretaria de Gobierno y Planificación  expresa que el Salón se encuentra en zona residencial </w:t>
      </w:r>
      <w:proofErr w:type="spellStart"/>
      <w:r w:rsidRPr="00EF5590">
        <w:rPr>
          <w:rFonts w:ascii="Courier New" w:hAnsi="Courier New" w:cs="Courier New"/>
          <w:sz w:val="24"/>
          <w:szCs w:val="24"/>
        </w:rPr>
        <w:t>Cafferatta</w:t>
      </w:r>
      <w:proofErr w:type="spellEnd"/>
      <w:r w:rsidRPr="00EF5590">
        <w:rPr>
          <w:rFonts w:ascii="Courier New" w:hAnsi="Courier New" w:cs="Courier New"/>
          <w:sz w:val="24"/>
          <w:szCs w:val="24"/>
        </w:rPr>
        <w:t xml:space="preserve"> – Ord. 8547 Art. 201 – Uso de Suelo Servicio Recreativo con actividades incomodas (salón de eventos) uso no permitido;</w:t>
      </w:r>
    </w:p>
    <w:p w:rsidR="00EF5590" w:rsidRPr="00EF5590" w:rsidRDefault="00EF5590" w:rsidP="00EF559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F5590" w:rsidRPr="00EF5590" w:rsidRDefault="00EF5590" w:rsidP="00EF559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F5590">
        <w:rPr>
          <w:rFonts w:ascii="Courier New" w:hAnsi="Courier New" w:cs="Courier New"/>
          <w:sz w:val="24"/>
          <w:szCs w:val="24"/>
        </w:rPr>
        <w:t>Que este tipo de actividades  requiere factibilidad de localización  con evaluación de impacto ambiental según lo establece la Ord. 7942 y requiere la realización de un registro de oposición previo al otorgamiento;</w:t>
      </w:r>
    </w:p>
    <w:p w:rsidR="00EF5590" w:rsidRPr="00EF5590" w:rsidRDefault="00EF5590" w:rsidP="00EF559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F5590" w:rsidRPr="007A61E4" w:rsidRDefault="00EF5590" w:rsidP="007A61E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F5590">
        <w:rPr>
          <w:rFonts w:ascii="Courier New" w:hAnsi="Courier New" w:cs="Courier New"/>
          <w:sz w:val="24"/>
          <w:szCs w:val="24"/>
        </w:rPr>
        <w:t>Que al no estar reglamentad</w:t>
      </w:r>
      <w:r>
        <w:rPr>
          <w:rFonts w:ascii="Courier New" w:hAnsi="Courier New" w:cs="Courier New"/>
          <w:sz w:val="24"/>
          <w:szCs w:val="24"/>
        </w:rPr>
        <w:t>o el registro  de oposición,</w:t>
      </w:r>
      <w:r w:rsidRPr="00EF5590">
        <w:rPr>
          <w:rFonts w:ascii="Courier New" w:hAnsi="Courier New" w:cs="Courier New"/>
          <w:sz w:val="24"/>
          <w:szCs w:val="24"/>
        </w:rPr>
        <w:t xml:space="preserve"> esta comisión se encargó de verificar la aceptación de los vecinos presentada a fs.5 como requisito fundamental</w:t>
      </w:r>
      <w:r>
        <w:rPr>
          <w:rFonts w:ascii="Courier New" w:hAnsi="Courier New" w:cs="Courier New"/>
          <w:sz w:val="24"/>
          <w:szCs w:val="24"/>
        </w:rPr>
        <w:t>;</w:t>
      </w:r>
    </w:p>
    <w:p w:rsidR="00EF5590" w:rsidRDefault="00EF5590" w:rsidP="00EF5590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7A61E4" w:rsidRDefault="007A61E4" w:rsidP="00EF5590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</w:p>
    <w:p w:rsidR="00EF5590" w:rsidRPr="00EF5590" w:rsidRDefault="00EF5590" w:rsidP="00EF5590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9248F0" w:rsidRPr="007A61E4" w:rsidRDefault="00EF5590" w:rsidP="00EF5590">
      <w:pPr>
        <w:pStyle w:val="Prrafodelista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  <w:bookmarkStart w:id="0" w:name="_GoBack"/>
      <w:r w:rsidRPr="007A61E4">
        <w:rPr>
          <w:rFonts w:ascii="Courier New" w:hAnsi="Courier New" w:cs="Courier New"/>
          <w:sz w:val="24"/>
          <w:szCs w:val="24"/>
        </w:rPr>
        <w:t xml:space="preserve">Que evaluado el expediente por la Comisión de Obras y Servicios Públicos, emite despacho favorable, aprobado por unanimidad en </w:t>
      </w:r>
      <w:r w:rsidRPr="007A61E4">
        <w:rPr>
          <w:rFonts w:ascii="Courier New" w:eastAsia="Calibri" w:hAnsi="Courier New" w:cs="Courier New"/>
          <w:sz w:val="24"/>
          <w:szCs w:val="24"/>
        </w:rPr>
        <w:t xml:space="preserve">Sesión Ordinaria del día </w:t>
      </w:r>
      <w:r w:rsidRPr="007A61E4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>21 de julio de 2021.-</w:t>
      </w:r>
    </w:p>
    <w:p w:rsidR="00EF5590" w:rsidRPr="007A61E4" w:rsidRDefault="00EF5590" w:rsidP="00EF5590">
      <w:pPr>
        <w:pStyle w:val="Prrafodelista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bookmarkEnd w:id="0"/>
    <w:p w:rsidR="00EF5590" w:rsidRPr="00EF5590" w:rsidRDefault="00EF5590" w:rsidP="00EF5590">
      <w:pPr>
        <w:pStyle w:val="Prrafodelista"/>
        <w:jc w:val="both"/>
        <w:rPr>
          <w:rFonts w:ascii="Courier New" w:eastAsia="Calibri" w:hAnsi="Courier New" w:cs="Courier New"/>
          <w:spacing w:val="5"/>
          <w:sz w:val="24"/>
          <w:szCs w:val="24"/>
        </w:rPr>
      </w:pPr>
    </w:p>
    <w:p w:rsidR="006862EE" w:rsidRPr="006862EE" w:rsidRDefault="006862EE" w:rsidP="006862EE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6862E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C73ADE" w:rsidRPr="006862EE" w:rsidRDefault="00C73ADE" w:rsidP="00853CB4">
      <w:pPr>
        <w:spacing w:after="0"/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:rsidR="00113096" w:rsidRDefault="00113096" w:rsidP="00C62E8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933681" w:rsidRPr="00EF5590" w:rsidRDefault="00A36720" w:rsidP="00EF5590">
      <w:pPr>
        <w:spacing w:before="100" w:beforeAutospacing="1"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"/>
        </w:rPr>
        <w:t>Art.1</w:t>
      </w:r>
      <w:r w:rsidR="00210BFA" w:rsidRPr="00EF5590">
        <w:rPr>
          <w:rFonts w:ascii="Courier New" w:eastAsia="Calibri" w:hAnsi="Courier New" w:cs="Courier New"/>
          <w:b/>
          <w:sz w:val="24"/>
          <w:szCs w:val="24"/>
          <w:lang w:val="es-ES"/>
        </w:rPr>
        <w:t>:</w:t>
      </w:r>
      <w:r w:rsidR="00210BFA" w:rsidRPr="00EF5590">
        <w:rPr>
          <w:sz w:val="24"/>
          <w:szCs w:val="24"/>
        </w:rPr>
        <w:t xml:space="preserve"> </w:t>
      </w:r>
      <w:r w:rsidR="00EF5590" w:rsidRPr="00EF5590">
        <w:rPr>
          <w:rFonts w:ascii="Courier New" w:hAnsi="Courier New" w:cs="Courier New"/>
          <w:b/>
          <w:sz w:val="24"/>
          <w:szCs w:val="24"/>
        </w:rPr>
        <w:t xml:space="preserve">AUTORÍCESE </w:t>
      </w:r>
      <w:r w:rsidR="00EF5590" w:rsidRPr="00EF5590">
        <w:rPr>
          <w:rFonts w:ascii="Courier New" w:hAnsi="Courier New" w:cs="Courier New"/>
          <w:sz w:val="24"/>
          <w:szCs w:val="24"/>
        </w:rPr>
        <w:t xml:space="preserve"> la </w:t>
      </w:r>
      <w:proofErr w:type="spellStart"/>
      <w:r w:rsidR="00EF5590" w:rsidRPr="00EF5590">
        <w:rPr>
          <w:rFonts w:ascii="Courier New" w:hAnsi="Courier New" w:cs="Courier New"/>
          <w:sz w:val="24"/>
          <w:szCs w:val="24"/>
        </w:rPr>
        <w:t>prefactibilidad</w:t>
      </w:r>
      <w:proofErr w:type="spellEnd"/>
      <w:r w:rsidR="00EF5590" w:rsidRPr="00EF5590">
        <w:rPr>
          <w:rFonts w:ascii="Courier New" w:hAnsi="Courier New" w:cs="Courier New"/>
          <w:sz w:val="24"/>
          <w:szCs w:val="24"/>
        </w:rPr>
        <w:t xml:space="preserve"> del uso de suelo para salón de eventos todo bajo el cumplimiento de las Ordenanzas Nº8547  (Código Urbanístico) – Nº8548 (Código de Edificación) Nº7164 (Código de Espectáculos Públicos) Nº7942 (Código de Protección Ambiental).-</w:t>
      </w:r>
    </w:p>
    <w:p w:rsidR="00AD17E0" w:rsidRPr="006862EE" w:rsidRDefault="006862EE" w:rsidP="00EF559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EF5590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AD17E0" w:rsidRPr="00DF7DDA" w:rsidRDefault="00AD17E0" w:rsidP="000C0DBC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0C0DBC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VEINTIÚN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A367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JUL</w:t>
      </w:r>
      <w:r w:rsidR="008C40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A62C1"/>
    <w:rsid w:val="000B517E"/>
    <w:rsid w:val="000C0DBC"/>
    <w:rsid w:val="00106907"/>
    <w:rsid w:val="00113096"/>
    <w:rsid w:val="00125A50"/>
    <w:rsid w:val="001665B6"/>
    <w:rsid w:val="001C6A37"/>
    <w:rsid w:val="002012CB"/>
    <w:rsid w:val="00210BFA"/>
    <w:rsid w:val="00221406"/>
    <w:rsid w:val="0025326B"/>
    <w:rsid w:val="00292BC3"/>
    <w:rsid w:val="002C0B0C"/>
    <w:rsid w:val="002D5D5D"/>
    <w:rsid w:val="002D7959"/>
    <w:rsid w:val="002F271D"/>
    <w:rsid w:val="003A1337"/>
    <w:rsid w:val="003C3954"/>
    <w:rsid w:val="003D33A4"/>
    <w:rsid w:val="00414357"/>
    <w:rsid w:val="00415508"/>
    <w:rsid w:val="0044623A"/>
    <w:rsid w:val="00466A6F"/>
    <w:rsid w:val="00475729"/>
    <w:rsid w:val="004E331F"/>
    <w:rsid w:val="00513EE3"/>
    <w:rsid w:val="00533513"/>
    <w:rsid w:val="0055556A"/>
    <w:rsid w:val="005A2265"/>
    <w:rsid w:val="005C347E"/>
    <w:rsid w:val="005F54E7"/>
    <w:rsid w:val="00600204"/>
    <w:rsid w:val="00601499"/>
    <w:rsid w:val="00612453"/>
    <w:rsid w:val="006223D6"/>
    <w:rsid w:val="00663CBF"/>
    <w:rsid w:val="00670A93"/>
    <w:rsid w:val="006862EE"/>
    <w:rsid w:val="006C017D"/>
    <w:rsid w:val="006D3CC3"/>
    <w:rsid w:val="006E0F3A"/>
    <w:rsid w:val="006F67BD"/>
    <w:rsid w:val="00721866"/>
    <w:rsid w:val="00722340"/>
    <w:rsid w:val="00791016"/>
    <w:rsid w:val="00796F22"/>
    <w:rsid w:val="007A61E4"/>
    <w:rsid w:val="007C7A8C"/>
    <w:rsid w:val="007D6A0C"/>
    <w:rsid w:val="00821D80"/>
    <w:rsid w:val="00842C3F"/>
    <w:rsid w:val="00853CB4"/>
    <w:rsid w:val="00865DFC"/>
    <w:rsid w:val="0087181B"/>
    <w:rsid w:val="0089086F"/>
    <w:rsid w:val="008C40E2"/>
    <w:rsid w:val="008F7992"/>
    <w:rsid w:val="009101C8"/>
    <w:rsid w:val="009248F0"/>
    <w:rsid w:val="00933681"/>
    <w:rsid w:val="009936B4"/>
    <w:rsid w:val="009C1E39"/>
    <w:rsid w:val="009E69DE"/>
    <w:rsid w:val="00A36720"/>
    <w:rsid w:val="00A56494"/>
    <w:rsid w:val="00A71725"/>
    <w:rsid w:val="00AD02E0"/>
    <w:rsid w:val="00AD17E0"/>
    <w:rsid w:val="00AD5396"/>
    <w:rsid w:val="00AE09EB"/>
    <w:rsid w:val="00AF5AFB"/>
    <w:rsid w:val="00B27103"/>
    <w:rsid w:val="00B303D9"/>
    <w:rsid w:val="00B30C6D"/>
    <w:rsid w:val="00B908F4"/>
    <w:rsid w:val="00C156E4"/>
    <w:rsid w:val="00C6111F"/>
    <w:rsid w:val="00C62E8A"/>
    <w:rsid w:val="00C73ADE"/>
    <w:rsid w:val="00C818A2"/>
    <w:rsid w:val="00CD20F8"/>
    <w:rsid w:val="00D03F02"/>
    <w:rsid w:val="00D1392D"/>
    <w:rsid w:val="00D14476"/>
    <w:rsid w:val="00D31DD0"/>
    <w:rsid w:val="00D45F69"/>
    <w:rsid w:val="00D61D95"/>
    <w:rsid w:val="00D6440A"/>
    <w:rsid w:val="00D71681"/>
    <w:rsid w:val="00D94596"/>
    <w:rsid w:val="00DC5063"/>
    <w:rsid w:val="00DD4DCF"/>
    <w:rsid w:val="00DF6D0D"/>
    <w:rsid w:val="00E304C1"/>
    <w:rsid w:val="00E31F70"/>
    <w:rsid w:val="00ED6012"/>
    <w:rsid w:val="00EF100B"/>
    <w:rsid w:val="00EF5590"/>
    <w:rsid w:val="00F32A98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C77B9FBA-FFEB-49B5-810B-DEC22B76B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308</Words>
  <Characters>1697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2021-07-08T13:16:00Z</cp:lastPrinted>
  <dcterms:created xsi:type="dcterms:W3CDTF">2021-07-22T11:21:00Z</dcterms:created>
  <dcterms:modified xsi:type="dcterms:W3CDTF">2021-07-22T13:43:00Z</dcterms:modified>
</cp:coreProperties>
</file>