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C083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1842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50CA3" w:rsidRDefault="008C40E2" w:rsidP="00D50CA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50CA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1791/2017 iniciado por Valdez Mariana Inés, solicitando Eximición de Tasa por Servicio a la Propiedad Inventariada; y  </w:t>
      </w:r>
    </w:p>
    <w:p w:rsidR="00D50CA3" w:rsidRDefault="00D50CA3" w:rsidP="00D50CA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9C083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50CA3" w:rsidRPr="00D50CA3" w:rsidRDefault="00384107" w:rsidP="00D50C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50CA3">
        <w:rPr>
          <w:rFonts w:ascii="Courier New" w:hAnsi="Courier New" w:cs="Courier New"/>
          <w:sz w:val="24"/>
          <w:szCs w:val="24"/>
        </w:rPr>
        <w:t>Que</w:t>
      </w:r>
      <w:r w:rsidR="009B08F8">
        <w:rPr>
          <w:rFonts w:ascii="Courier New" w:hAnsi="Courier New" w:cs="Courier New"/>
          <w:sz w:val="24"/>
          <w:szCs w:val="24"/>
        </w:rPr>
        <w:t xml:space="preserve"> a fs.32</w:t>
      </w:r>
      <w:r w:rsidR="00D50CA3" w:rsidRPr="00D50CA3">
        <w:rPr>
          <w:rFonts w:ascii="Courier New" w:hAnsi="Courier New" w:cs="Courier New"/>
          <w:sz w:val="24"/>
          <w:szCs w:val="24"/>
        </w:rPr>
        <w:t xml:space="preserve"> solicita renovar la eximición de la deuda en concepto de  Tasa  por Servicio a la Propiedad Cuenta Municipal Nº 00001896;</w:t>
      </w:r>
    </w:p>
    <w:p w:rsidR="00D50CA3" w:rsidRPr="00D50CA3" w:rsidRDefault="00D50CA3" w:rsidP="00D50C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50CA3" w:rsidRPr="00D50CA3" w:rsidRDefault="00D50CA3" w:rsidP="00D50C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50CA3">
        <w:rPr>
          <w:rFonts w:ascii="Courier New" w:hAnsi="Courier New" w:cs="Courier New"/>
          <w:sz w:val="24"/>
          <w:szCs w:val="24"/>
        </w:rPr>
        <w:t xml:space="preserve">Que a fs. 34 el Área de Patrimonio informa que la vivienda se encuentra </w:t>
      </w:r>
      <w:proofErr w:type="spellStart"/>
      <w:r w:rsidRPr="00D50CA3">
        <w:rPr>
          <w:rFonts w:ascii="Courier New" w:hAnsi="Courier New" w:cs="Courier New"/>
          <w:sz w:val="24"/>
          <w:szCs w:val="24"/>
        </w:rPr>
        <w:t>patrimoniada</w:t>
      </w:r>
      <w:proofErr w:type="spellEnd"/>
      <w:r w:rsidRPr="00D50CA3">
        <w:rPr>
          <w:rFonts w:ascii="Courier New" w:hAnsi="Courier New" w:cs="Courier New"/>
          <w:sz w:val="24"/>
          <w:szCs w:val="24"/>
        </w:rPr>
        <w:t xml:space="preserve"> con ficha Nº 292 del A.P.P.O. constatando, según inspección realizada el día 03 de febrero de 2021, que mantiene su lenguaje arquitectónico original sin alteración alguna y sugiere otorgar la renovación anual del beneficio según Ordenanza Municipal Nº 4518 Art. 261 </w:t>
      </w:r>
      <w:proofErr w:type="spellStart"/>
      <w:r w:rsidRPr="00D50CA3">
        <w:rPr>
          <w:rFonts w:ascii="Courier New" w:hAnsi="Courier New" w:cs="Courier New"/>
          <w:sz w:val="24"/>
          <w:szCs w:val="24"/>
        </w:rPr>
        <w:t>Inc</w:t>
      </w:r>
      <w:proofErr w:type="spellEnd"/>
      <w:r w:rsidRPr="00D50CA3">
        <w:rPr>
          <w:rFonts w:ascii="Courier New" w:hAnsi="Courier New" w:cs="Courier New"/>
          <w:sz w:val="24"/>
          <w:szCs w:val="24"/>
        </w:rPr>
        <w:t xml:space="preserve"> 2</w:t>
      </w:r>
      <w:r>
        <w:rPr>
          <w:rFonts w:ascii="Courier New" w:hAnsi="Courier New" w:cs="Courier New"/>
          <w:sz w:val="24"/>
          <w:szCs w:val="24"/>
        </w:rPr>
        <w:t>;</w:t>
      </w:r>
    </w:p>
    <w:p w:rsidR="00384107" w:rsidRPr="00D50CA3" w:rsidRDefault="00384107" w:rsidP="00D50C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D50CA3" w:rsidRDefault="00EF5590" w:rsidP="00D50CA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50CA3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50CA3">
        <w:rPr>
          <w:rFonts w:ascii="Courier New" w:hAnsi="Courier New" w:cs="Courier New"/>
          <w:sz w:val="24"/>
          <w:szCs w:val="24"/>
        </w:rPr>
        <w:t>ón de Hacienda</w:t>
      </w:r>
      <w:r w:rsidRPr="00D50CA3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D50C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D50C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0C0A6A" w:rsidRPr="00384107" w:rsidRDefault="000C0A6A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Pr="00D50CA3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C0A6A" w:rsidRDefault="000C0A6A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9B08F8">
        <w:rPr>
          <w:rFonts w:ascii="Courier New" w:eastAsia="Arial Unicode MS" w:hAnsi="Courier New" w:cs="Courier New"/>
          <w:sz w:val="24"/>
          <w:szCs w:val="24"/>
        </w:rPr>
        <w:t>el CUARENTA POR CIENTO (4</w:t>
      </w:r>
      <w:bookmarkStart w:id="0" w:name="_GoBack"/>
      <w:bookmarkEnd w:id="0"/>
      <w:r w:rsidRPr="00201063">
        <w:rPr>
          <w:rFonts w:ascii="Courier New" w:eastAsia="Arial Unicode MS" w:hAnsi="Courier New" w:cs="Courier New"/>
          <w:sz w:val="24"/>
          <w:szCs w:val="24"/>
        </w:rPr>
        <w:t xml:space="preserve">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D50CA3">
        <w:rPr>
          <w:rFonts w:ascii="Courier New" w:eastAsia="Arial Unicode MS" w:hAnsi="Courier New" w:cs="Courier New"/>
          <w:sz w:val="24"/>
          <w:szCs w:val="24"/>
        </w:rPr>
        <w:t>00001896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6B5DAE" w:rsidRDefault="006B5DAE" w:rsidP="00F57282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B5DAE" w:rsidRDefault="006B5DAE" w:rsidP="006B5DAE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F57282" w:rsidRDefault="00D50CA3" w:rsidP="00F5728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E2678"/>
    <w:rsid w:val="008F7992"/>
    <w:rsid w:val="009101C8"/>
    <w:rsid w:val="009248F0"/>
    <w:rsid w:val="00933681"/>
    <w:rsid w:val="009936B4"/>
    <w:rsid w:val="009B08F8"/>
    <w:rsid w:val="009C0834"/>
    <w:rsid w:val="009C1E39"/>
    <w:rsid w:val="009E69DE"/>
    <w:rsid w:val="00A03206"/>
    <w:rsid w:val="00A36720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A7112"/>
    <w:rsid w:val="00ED6012"/>
    <w:rsid w:val="00EF100B"/>
    <w:rsid w:val="00EF5590"/>
    <w:rsid w:val="00F32A98"/>
    <w:rsid w:val="00F36346"/>
    <w:rsid w:val="00F3793A"/>
    <w:rsid w:val="00F57282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6F7D36-C7A7-42E9-B5EB-056886B87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2021-08-04T15:16:00Z</dcterms:created>
  <dcterms:modified xsi:type="dcterms:W3CDTF">2021-08-05T14:11:00Z</dcterms:modified>
</cp:coreProperties>
</file>