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Pr="004732C6" w:rsidRDefault="006862EE" w:rsidP="004732C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149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076D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1867</w:t>
      </w:r>
      <w:bookmarkStart w:id="0" w:name="_GoBack"/>
      <w:bookmarkEnd w:id="0"/>
    </w:p>
    <w:p w:rsidR="00AD17E0" w:rsidRPr="00614955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F5684" w:rsidRDefault="008C40E2" w:rsidP="004732C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4914EB">
        <w:rPr>
          <w:rFonts w:ascii="Courier New" w:hAnsi="Courier New"/>
          <w:color w:val="000000"/>
          <w:sz w:val="24"/>
          <w:lang w:val="es-AR"/>
        </w:rPr>
        <w:t>Visto</w:t>
      </w:r>
      <w:r w:rsidRPr="004914E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E742D" w:rsidRPr="005E74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F56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261/2021 - iniciado por Zuleta Romina Mercedes – Eximición Derechos de Introducción  y Apertura de Fosa; y </w:t>
      </w:r>
    </w:p>
    <w:p w:rsidR="00584DE8" w:rsidRPr="00157F36" w:rsidRDefault="00AF5684" w:rsidP="004732C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AD17E0" w:rsidRDefault="00AD17E0" w:rsidP="004732C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4732C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4732C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F5684" w:rsidRPr="00CC11D5" w:rsidRDefault="00384107" w:rsidP="004732C6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 xml:space="preserve">Que </w:t>
      </w:r>
      <w:r w:rsidR="00AF5684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AF5684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AF5684" w:rsidRPr="00CC11D5">
        <w:rPr>
          <w:rFonts w:ascii="Courier New" w:eastAsia="Arial Unicode MS" w:hAnsi="Courier New" w:cs="Courier New"/>
          <w:sz w:val="24"/>
          <w:szCs w:val="24"/>
        </w:rPr>
        <w:t xml:space="preserve"> Derechos de Introducción y apertura de fosa  correspondiente a los resto</w:t>
      </w:r>
      <w:r w:rsidR="00AF5684">
        <w:rPr>
          <w:rFonts w:ascii="Courier New" w:eastAsia="Arial Unicode MS" w:hAnsi="Courier New" w:cs="Courier New"/>
          <w:sz w:val="24"/>
          <w:szCs w:val="24"/>
        </w:rPr>
        <w:t xml:space="preserve">s mortales de López Gabriela Roxana </w:t>
      </w:r>
      <w:r w:rsidR="00AF5684" w:rsidRPr="00CC11D5">
        <w:rPr>
          <w:rFonts w:ascii="Courier New" w:eastAsia="Arial Unicode MS" w:hAnsi="Courier New" w:cs="Courier New"/>
          <w:sz w:val="24"/>
          <w:szCs w:val="24"/>
        </w:rPr>
        <w:t>fallecido el día</w:t>
      </w:r>
      <w:r w:rsidR="00AF5684">
        <w:rPr>
          <w:rFonts w:ascii="Courier New" w:eastAsia="Arial Unicode MS" w:hAnsi="Courier New" w:cs="Courier New"/>
          <w:sz w:val="24"/>
          <w:szCs w:val="24"/>
        </w:rPr>
        <w:t xml:space="preserve"> 12 de febrero de 2021</w:t>
      </w:r>
      <w:r w:rsidR="00AF5684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AF5684" w:rsidRPr="00CC11D5" w:rsidRDefault="00AF5684" w:rsidP="004732C6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9690C" w:rsidRDefault="00AF5684" w:rsidP="004732C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no cuenta con los recursos económicos para hacer frente a dicha erogación;</w:t>
      </w:r>
    </w:p>
    <w:p w:rsidR="00AF5684" w:rsidRPr="00AF5684" w:rsidRDefault="00AF5684" w:rsidP="004732C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Default="00EF5590" w:rsidP="004732C6">
      <w:pPr>
        <w:pStyle w:val="Prrafodelista"/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84107">
        <w:rPr>
          <w:rFonts w:ascii="Courier New" w:hAnsi="Courier New" w:cs="Courier New"/>
          <w:sz w:val="24"/>
          <w:szCs w:val="24"/>
        </w:rPr>
        <w:t>ón de Hacienda</w:t>
      </w:r>
      <w:r w:rsidRPr="00384107">
        <w:rPr>
          <w:rFonts w:ascii="Courier New" w:hAnsi="Courier New" w:cs="Courier New"/>
          <w:sz w:val="24"/>
          <w:szCs w:val="24"/>
        </w:rPr>
        <w:t xml:space="preserve">, emite despacho favorable, aprobado por unanimidad en </w:t>
      </w:r>
      <w:r w:rsidRPr="00384107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4914EB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11</w:t>
      </w:r>
      <w:r w:rsid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agosto</w:t>
      </w:r>
      <w:r w:rsidRP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2021.-</w:t>
      </w:r>
    </w:p>
    <w:p w:rsidR="00F3793A" w:rsidRPr="00D1035B" w:rsidRDefault="00F3793A" w:rsidP="004732C6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4732C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113096" w:rsidRDefault="006862EE" w:rsidP="004732C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732C6" w:rsidRPr="004732C6" w:rsidRDefault="004732C6" w:rsidP="004732C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9690C" w:rsidRDefault="000C0A6A" w:rsidP="004732C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AF5684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AF5684" w:rsidRPr="00CC11D5">
        <w:rPr>
          <w:rFonts w:ascii="Courier New" w:eastAsia="Arial Unicode MS" w:hAnsi="Courier New" w:cs="Courier New"/>
          <w:sz w:val="24"/>
          <w:szCs w:val="24"/>
        </w:rPr>
        <w:t>el pago de los Derechos de Introducción y Apertura d</w:t>
      </w:r>
      <w:r w:rsidR="00AF5684">
        <w:rPr>
          <w:rFonts w:ascii="Courier New" w:eastAsia="Arial Unicode MS" w:hAnsi="Courier New" w:cs="Courier New"/>
          <w:sz w:val="24"/>
          <w:szCs w:val="24"/>
        </w:rPr>
        <w:t>e Fosa  Cuenta Municipal Identificación 7907</w:t>
      </w:r>
      <w:r w:rsidR="00AF5684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</w:t>
      </w:r>
      <w:r w:rsidR="00AF5684" w:rsidRPr="00AF568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F5684" w:rsidRPr="007160E0">
        <w:rPr>
          <w:rFonts w:ascii="Courier New" w:eastAsia="Arial Unicode MS" w:hAnsi="Courier New" w:cs="Courier New"/>
          <w:sz w:val="24"/>
          <w:szCs w:val="24"/>
        </w:rPr>
        <w:t>los restos mortales d</w:t>
      </w:r>
      <w:r w:rsidR="00AF5684">
        <w:rPr>
          <w:rFonts w:ascii="Courier New" w:eastAsia="Arial Unicode MS" w:hAnsi="Courier New" w:cs="Courier New"/>
          <w:sz w:val="24"/>
          <w:szCs w:val="24"/>
        </w:rPr>
        <w:t>e López Gabriela Roxana.-</w:t>
      </w:r>
    </w:p>
    <w:p w:rsidR="00AD17E0" w:rsidRPr="006862EE" w:rsidRDefault="00584DE8" w:rsidP="004732C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4732C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4732C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49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1D5E"/>
    <w:rsid w:val="00045101"/>
    <w:rsid w:val="00092DE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9690C"/>
    <w:rsid w:val="001C6A37"/>
    <w:rsid w:val="002012CB"/>
    <w:rsid w:val="00210BFA"/>
    <w:rsid w:val="002214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4623A"/>
    <w:rsid w:val="00466A6F"/>
    <w:rsid w:val="004732C6"/>
    <w:rsid w:val="00474B4C"/>
    <w:rsid w:val="00475729"/>
    <w:rsid w:val="004914EB"/>
    <w:rsid w:val="004A7912"/>
    <w:rsid w:val="004E331F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02F53"/>
    <w:rsid w:val="00612453"/>
    <w:rsid w:val="00614955"/>
    <w:rsid w:val="006223D6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20E42"/>
    <w:rsid w:val="00721866"/>
    <w:rsid w:val="00722340"/>
    <w:rsid w:val="00755589"/>
    <w:rsid w:val="00791016"/>
    <w:rsid w:val="00796F22"/>
    <w:rsid w:val="007A61E4"/>
    <w:rsid w:val="007C7A8C"/>
    <w:rsid w:val="007D6A0C"/>
    <w:rsid w:val="00801C62"/>
    <w:rsid w:val="00821D80"/>
    <w:rsid w:val="00842C3F"/>
    <w:rsid w:val="0085190F"/>
    <w:rsid w:val="00853CB4"/>
    <w:rsid w:val="00865DFC"/>
    <w:rsid w:val="0087181B"/>
    <w:rsid w:val="0089086F"/>
    <w:rsid w:val="008C40E2"/>
    <w:rsid w:val="008F7992"/>
    <w:rsid w:val="009101C8"/>
    <w:rsid w:val="009248F0"/>
    <w:rsid w:val="00933681"/>
    <w:rsid w:val="0097536B"/>
    <w:rsid w:val="009936B4"/>
    <w:rsid w:val="009C1E39"/>
    <w:rsid w:val="009E69DE"/>
    <w:rsid w:val="00A03206"/>
    <w:rsid w:val="00A1521C"/>
    <w:rsid w:val="00A152A8"/>
    <w:rsid w:val="00A36720"/>
    <w:rsid w:val="00A56494"/>
    <w:rsid w:val="00A71725"/>
    <w:rsid w:val="00AB002A"/>
    <w:rsid w:val="00AD02E0"/>
    <w:rsid w:val="00AD17E0"/>
    <w:rsid w:val="00AD5396"/>
    <w:rsid w:val="00AE09EB"/>
    <w:rsid w:val="00AF5684"/>
    <w:rsid w:val="00AF5AFB"/>
    <w:rsid w:val="00B27103"/>
    <w:rsid w:val="00B303D9"/>
    <w:rsid w:val="00B30C6D"/>
    <w:rsid w:val="00B908F4"/>
    <w:rsid w:val="00C156E4"/>
    <w:rsid w:val="00C6111F"/>
    <w:rsid w:val="00C62E8A"/>
    <w:rsid w:val="00C635A5"/>
    <w:rsid w:val="00C73ADE"/>
    <w:rsid w:val="00C818A2"/>
    <w:rsid w:val="00CD20F8"/>
    <w:rsid w:val="00D03F02"/>
    <w:rsid w:val="00D1035B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D6012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43BE2EC-B646-4FCF-8826-F54707D08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2021-08-13T10:45:00Z</cp:lastPrinted>
  <dcterms:created xsi:type="dcterms:W3CDTF">2021-08-12T12:21:00Z</dcterms:created>
  <dcterms:modified xsi:type="dcterms:W3CDTF">2021-08-13T10:46:00Z</dcterms:modified>
</cp:coreProperties>
</file>