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22493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22493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22493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462C81" w:rsidRPr="0022493C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1874</w:t>
      </w:r>
    </w:p>
    <w:p w:rsidR="000C0DBC" w:rsidRPr="0022493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22493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6457EC" w:rsidRPr="0022493C" w:rsidRDefault="008C40E2" w:rsidP="00B92F76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22493C">
        <w:rPr>
          <w:rFonts w:ascii="Courier New" w:hAnsi="Courier New"/>
          <w:color w:val="000000"/>
          <w:sz w:val="24"/>
          <w:lang w:val="pt-BR"/>
        </w:rPr>
        <w:t>Visto</w:t>
      </w:r>
      <w:r w:rsidRPr="0022493C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E518BE" w:rsidRPr="0022493C">
        <w:rPr>
          <w:rFonts w:ascii="Courier New" w:hAnsi="Courier New" w:cs="Courier New"/>
          <w:b/>
          <w:sz w:val="24"/>
          <w:szCs w:val="24"/>
          <w:lang w:val="pt-BR"/>
        </w:rPr>
        <w:t xml:space="preserve"> </w:t>
      </w:r>
      <w:r w:rsidR="00B92F76" w:rsidRPr="0022493C">
        <w:rPr>
          <w:rFonts w:ascii="Courier New" w:hAnsi="Courier New" w:cs="Courier New"/>
          <w:sz w:val="24"/>
          <w:szCs w:val="24"/>
          <w:lang w:val="pt-BR"/>
        </w:rPr>
        <w:t xml:space="preserve">El Expediente Nº 341/21 iniciado por Central </w:t>
      </w:r>
      <w:proofErr w:type="spellStart"/>
      <w:r w:rsidR="00B92F76" w:rsidRPr="0022493C">
        <w:rPr>
          <w:rFonts w:ascii="Courier New" w:hAnsi="Courier New" w:cs="Courier New"/>
          <w:sz w:val="24"/>
          <w:szCs w:val="24"/>
          <w:lang w:val="pt-BR"/>
        </w:rPr>
        <w:t>Basket</w:t>
      </w:r>
      <w:proofErr w:type="spellEnd"/>
      <w:r w:rsidR="00B92F76" w:rsidRPr="0022493C">
        <w:rPr>
          <w:rFonts w:ascii="Courier New" w:hAnsi="Courier New" w:cs="Courier New"/>
          <w:sz w:val="24"/>
          <w:szCs w:val="24"/>
          <w:lang w:val="pt-BR"/>
        </w:rPr>
        <w:t xml:space="preserve"> Ball Club – </w:t>
      </w:r>
      <w:proofErr w:type="spellStart"/>
      <w:r w:rsidR="00B92F76" w:rsidRPr="0022493C">
        <w:rPr>
          <w:rFonts w:ascii="Courier New" w:hAnsi="Courier New" w:cs="Courier New"/>
          <w:sz w:val="24"/>
          <w:szCs w:val="24"/>
          <w:lang w:val="pt-BR"/>
        </w:rPr>
        <w:t>Prefactibilidad</w:t>
      </w:r>
      <w:proofErr w:type="spellEnd"/>
      <w:r w:rsidR="00B92F76" w:rsidRPr="0022493C">
        <w:rPr>
          <w:rFonts w:ascii="Courier New" w:hAnsi="Courier New" w:cs="Courier New"/>
          <w:sz w:val="24"/>
          <w:szCs w:val="24"/>
          <w:lang w:val="pt-BR"/>
        </w:rPr>
        <w:t xml:space="preserve">; y </w:t>
      </w:r>
    </w:p>
    <w:p w:rsidR="006457EC" w:rsidRPr="0022493C" w:rsidRDefault="006457EC" w:rsidP="002A1F54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2F76" w:rsidRPr="00B92F76" w:rsidRDefault="00384107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</w:t>
      </w:r>
      <w:r w:rsidR="00B92F76" w:rsidRPr="00B92F76">
        <w:rPr>
          <w:rFonts w:ascii="Courier New" w:hAnsi="Courier New" w:cs="Courier New"/>
          <w:sz w:val="24"/>
          <w:szCs w:val="24"/>
        </w:rPr>
        <w:t xml:space="preserve"> con más de 80 años de historia el Central </w:t>
      </w:r>
      <w:proofErr w:type="spellStart"/>
      <w:r w:rsidR="00B92F76" w:rsidRPr="00B92F76">
        <w:rPr>
          <w:rFonts w:ascii="Courier New" w:hAnsi="Courier New" w:cs="Courier New"/>
          <w:sz w:val="24"/>
          <w:szCs w:val="24"/>
        </w:rPr>
        <w:t>Basket</w:t>
      </w:r>
      <w:proofErr w:type="spellEnd"/>
      <w:r w:rsidR="00B92F76" w:rsidRPr="00B92F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92F76" w:rsidRPr="00B92F76">
        <w:rPr>
          <w:rFonts w:ascii="Courier New" w:hAnsi="Courier New" w:cs="Courier New"/>
          <w:sz w:val="24"/>
          <w:szCs w:val="24"/>
        </w:rPr>
        <w:t>Ball</w:t>
      </w:r>
      <w:proofErr w:type="spellEnd"/>
      <w:r w:rsidR="00B92F76" w:rsidRPr="00B92F76">
        <w:rPr>
          <w:rFonts w:ascii="Courier New" w:hAnsi="Courier New" w:cs="Courier New"/>
          <w:sz w:val="24"/>
          <w:szCs w:val="24"/>
        </w:rPr>
        <w:t xml:space="preserve"> Club es una de las Instituciones más emblemáticas de la Ciudad,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 ha propiciado la oportunidad para que cientos de jugadores  hayan forjado sus primeras armas  en el deporte  en esta institución;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 xml:space="preserve">Que </w:t>
      </w:r>
      <w:proofErr w:type="spellStart"/>
      <w:r w:rsidRPr="00B92F76">
        <w:rPr>
          <w:rFonts w:ascii="Courier New" w:hAnsi="Courier New" w:cs="Courier New"/>
          <w:sz w:val="24"/>
          <w:szCs w:val="24"/>
        </w:rPr>
        <w:t>eL</w:t>
      </w:r>
      <w:proofErr w:type="spellEnd"/>
      <w:r w:rsidRPr="00B92F76">
        <w:rPr>
          <w:rFonts w:ascii="Courier New" w:hAnsi="Courier New" w:cs="Courier New"/>
          <w:sz w:val="24"/>
          <w:szCs w:val="24"/>
        </w:rPr>
        <w:t xml:space="preserve"> Club tiene como objetivo acercar a los niños y jóvenes al deporte sin perder de vista los valores como el respeto, la solidaridad y el Compañerismo;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 xml:space="preserve">Que en este 2021 y a pesar de los problemas ocasionados por la </w:t>
      </w:r>
      <w:proofErr w:type="gramStart"/>
      <w:r w:rsidRPr="00B92F76">
        <w:rPr>
          <w:rFonts w:ascii="Courier New" w:hAnsi="Courier New" w:cs="Courier New"/>
          <w:sz w:val="24"/>
          <w:szCs w:val="24"/>
        </w:rPr>
        <w:t>pandemia ,</w:t>
      </w:r>
      <w:proofErr w:type="gramEnd"/>
      <w:r w:rsidRPr="00B92F76">
        <w:rPr>
          <w:rFonts w:ascii="Courier New" w:hAnsi="Courier New" w:cs="Courier New"/>
          <w:sz w:val="24"/>
          <w:szCs w:val="24"/>
        </w:rPr>
        <w:t xml:space="preserve"> el club cuenta con más de 70 jugadores  de 4 a 19 años;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 xml:space="preserve">Que  a fs.2 obra solicitud de aprobación por vía de excepción para la construcción de un techo con cerramientos laterales para cubrir la cancha de básquet  en las instalaciones de Central </w:t>
      </w:r>
      <w:proofErr w:type="spellStart"/>
      <w:r w:rsidRPr="00B92F76">
        <w:rPr>
          <w:rFonts w:ascii="Courier New" w:hAnsi="Courier New" w:cs="Courier New"/>
          <w:sz w:val="24"/>
          <w:szCs w:val="24"/>
        </w:rPr>
        <w:t>Básket</w:t>
      </w:r>
      <w:proofErr w:type="spellEnd"/>
      <w:r w:rsidRPr="00B92F7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92F76">
        <w:rPr>
          <w:rFonts w:ascii="Courier New" w:hAnsi="Courier New" w:cs="Courier New"/>
          <w:sz w:val="24"/>
          <w:szCs w:val="24"/>
        </w:rPr>
        <w:t>Ball</w:t>
      </w:r>
      <w:proofErr w:type="spellEnd"/>
      <w:r w:rsidRPr="00B92F76">
        <w:rPr>
          <w:rFonts w:ascii="Courier New" w:hAnsi="Courier New" w:cs="Courier New"/>
          <w:sz w:val="24"/>
          <w:szCs w:val="24"/>
        </w:rPr>
        <w:t xml:space="preserve"> Club;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 de fs. 4 a 6 obran piezas graficas de la propuesta desarrollar;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 a fs. 8 obra informe de Sección Catastro;</w:t>
      </w:r>
    </w:p>
    <w:p w:rsidR="00B92F76" w:rsidRP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 a fs. 9 el informe del Área Planeamiento expresa que el emprendimiento se encuentra en la Zona determinada por el Art. 190 de la Ord. 8547 “Zona Central – Institucional – Administrativa – Comercial” – uso de suelo  - Equipamiento Social y Deportivo  de pequeña escala (Hasta 1500 m2) –Uso Dominante;</w:t>
      </w:r>
    </w:p>
    <w:p w:rsidR="00B92F76" w:rsidRDefault="00B92F76" w:rsidP="00B92F76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B92F76" w:rsidRDefault="00B92F76" w:rsidP="00B92F76">
      <w:pPr>
        <w:pStyle w:val="Prrafodelista"/>
        <w:spacing w:line="24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B92F76" w:rsidRPr="00B92F76" w:rsidRDefault="00B92F76" w:rsidP="00B92F76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95B82" w:rsidRDefault="00B92F76" w:rsidP="008C2EAE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 xml:space="preserve">Que no cumple con el </w:t>
      </w:r>
      <w:proofErr w:type="spellStart"/>
      <w:r w:rsidRPr="00B92F76">
        <w:rPr>
          <w:rFonts w:ascii="Courier New" w:hAnsi="Courier New" w:cs="Courier New"/>
          <w:sz w:val="24"/>
          <w:szCs w:val="24"/>
        </w:rPr>
        <w:t>Fos</w:t>
      </w:r>
      <w:proofErr w:type="spellEnd"/>
      <w:r w:rsidRPr="00B92F76">
        <w:rPr>
          <w:rFonts w:ascii="Courier New" w:hAnsi="Courier New" w:cs="Courier New"/>
          <w:sz w:val="24"/>
          <w:szCs w:val="24"/>
        </w:rPr>
        <w:t xml:space="preserve"> permitido para la </w:t>
      </w:r>
      <w:proofErr w:type="gramStart"/>
      <w:r w:rsidRPr="00B92F76">
        <w:rPr>
          <w:rFonts w:ascii="Courier New" w:hAnsi="Courier New" w:cs="Courier New"/>
          <w:sz w:val="24"/>
          <w:szCs w:val="24"/>
        </w:rPr>
        <w:t>zona(</w:t>
      </w:r>
      <w:proofErr w:type="gramEnd"/>
      <w:r w:rsidRPr="00B92F76">
        <w:rPr>
          <w:rFonts w:ascii="Courier New" w:hAnsi="Courier New" w:cs="Courier New"/>
          <w:sz w:val="24"/>
          <w:szCs w:val="24"/>
        </w:rPr>
        <w:t xml:space="preserve"> 70%), </w:t>
      </w:r>
    </w:p>
    <w:p w:rsidR="008C2EAE" w:rsidRPr="008C2EAE" w:rsidRDefault="008C2EAE" w:rsidP="008C2EAE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B92F76" w:rsidRDefault="00EF5590" w:rsidP="00B92F7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92F76">
        <w:rPr>
          <w:rFonts w:ascii="Courier New" w:hAnsi="Courier New" w:cs="Courier New"/>
          <w:sz w:val="24"/>
          <w:szCs w:val="24"/>
        </w:rPr>
        <w:t>Que evaluado el expediente por la Comisi</w:t>
      </w:r>
      <w:r w:rsidR="008C2EAE">
        <w:rPr>
          <w:rFonts w:ascii="Courier New" w:hAnsi="Courier New" w:cs="Courier New"/>
          <w:sz w:val="24"/>
          <w:szCs w:val="24"/>
        </w:rPr>
        <w:t>ón de Obras y Servicios Públicos</w:t>
      </w:r>
      <w:r w:rsidRPr="00B92F76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4914EB" w:rsidRPr="00B92F7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11</w:t>
      </w:r>
      <w:r w:rsidR="00384107" w:rsidRPr="00B92F7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B92F76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F3793A" w:rsidRPr="00D1035B" w:rsidRDefault="00F3793A" w:rsidP="00157F36">
      <w:pPr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157F3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157F3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73ADE" w:rsidRPr="006862EE" w:rsidRDefault="00C73ADE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ES_tradnl"/>
        </w:rPr>
      </w:pPr>
    </w:p>
    <w:p w:rsidR="00113096" w:rsidRDefault="00113096" w:rsidP="00157F36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095B82" w:rsidRPr="008C2EAE" w:rsidRDefault="000C0A6A" w:rsidP="00095B82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8C2EAE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8C2EAE" w:rsidRPr="008C2EA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C2EAE" w:rsidRPr="008C2EAE">
        <w:rPr>
          <w:rFonts w:ascii="Courier New" w:eastAsia="Arial Unicode MS" w:hAnsi="Courier New" w:cs="Courier New"/>
          <w:sz w:val="24"/>
          <w:szCs w:val="24"/>
        </w:rPr>
        <w:t xml:space="preserve">la </w:t>
      </w:r>
      <w:proofErr w:type="spellStart"/>
      <w:r w:rsidR="008C2EAE" w:rsidRPr="008C2EAE">
        <w:rPr>
          <w:rFonts w:ascii="Courier New" w:eastAsia="Arial Unicode MS" w:hAnsi="Courier New" w:cs="Courier New"/>
          <w:sz w:val="24"/>
          <w:szCs w:val="24"/>
        </w:rPr>
        <w:t>Prefctibilidad</w:t>
      </w:r>
      <w:proofErr w:type="spellEnd"/>
      <w:r w:rsidR="008C2EAE" w:rsidRPr="008C2EAE">
        <w:rPr>
          <w:rFonts w:ascii="Courier New" w:eastAsia="Arial Unicode MS" w:hAnsi="Courier New" w:cs="Courier New"/>
          <w:sz w:val="24"/>
          <w:szCs w:val="24"/>
        </w:rPr>
        <w:t xml:space="preserve">  solicitada sin el cumplimiento del Art. 190 </w:t>
      </w:r>
      <w:r w:rsidR="0022493C">
        <w:rPr>
          <w:rFonts w:ascii="Courier New" w:eastAsia="Arial Unicode MS" w:hAnsi="Courier New" w:cs="Courier New"/>
          <w:sz w:val="24"/>
          <w:szCs w:val="24"/>
        </w:rPr>
        <w:t>de la Ord. 8547 conforme a piezas graficas</w:t>
      </w:r>
      <w:bookmarkStart w:id="0" w:name="_GoBack"/>
      <w:bookmarkEnd w:id="0"/>
      <w:r w:rsidR="0022493C">
        <w:rPr>
          <w:rFonts w:ascii="Courier New" w:eastAsia="Arial Unicode MS" w:hAnsi="Courier New" w:cs="Courier New"/>
          <w:sz w:val="24"/>
          <w:szCs w:val="24"/>
        </w:rPr>
        <w:t xml:space="preserve"> obrantes en fs. 4 a </w:t>
      </w:r>
      <w:r w:rsidR="008C2EAE" w:rsidRPr="008C2EAE">
        <w:rPr>
          <w:rFonts w:ascii="Courier New" w:eastAsia="Arial Unicode MS" w:hAnsi="Courier New" w:cs="Courier New"/>
          <w:sz w:val="24"/>
          <w:szCs w:val="24"/>
        </w:rPr>
        <w:t xml:space="preserve"> 6 del expediente de referencia y en las condiciones allí planteadas  en el Inmueble Designación Catastral</w:t>
      </w:r>
      <w:r w:rsidR="008C2EA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C2EAE" w:rsidRPr="008C2EAE">
        <w:rPr>
          <w:rFonts w:ascii="Courier New" w:eastAsia="Arial Unicode MS" w:hAnsi="Courier New" w:cs="Courier New"/>
          <w:sz w:val="24"/>
          <w:szCs w:val="24"/>
        </w:rPr>
        <w:t>31-06-01-01-01-069-021-00000-0</w:t>
      </w:r>
      <w:r w:rsidR="008C2EAE"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4F3CA2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C3FE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C3FE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2012CB"/>
    <w:rsid w:val="002029BD"/>
    <w:rsid w:val="00210BFA"/>
    <w:rsid w:val="00221406"/>
    <w:rsid w:val="0022493C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606C"/>
    <w:rsid w:val="00414357"/>
    <w:rsid w:val="00415508"/>
    <w:rsid w:val="0044623A"/>
    <w:rsid w:val="00462C81"/>
    <w:rsid w:val="00466A6F"/>
    <w:rsid w:val="00474B4C"/>
    <w:rsid w:val="00475729"/>
    <w:rsid w:val="004914EB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20E42"/>
    <w:rsid w:val="00721866"/>
    <w:rsid w:val="00722340"/>
    <w:rsid w:val="00755589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2EAE"/>
    <w:rsid w:val="008C40E2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92F76"/>
    <w:rsid w:val="00BA4B6F"/>
    <w:rsid w:val="00C156E4"/>
    <w:rsid w:val="00C6111F"/>
    <w:rsid w:val="00C62E8A"/>
    <w:rsid w:val="00C635A5"/>
    <w:rsid w:val="00C73ADE"/>
    <w:rsid w:val="00C818A2"/>
    <w:rsid w:val="00CD20F8"/>
    <w:rsid w:val="00D03F02"/>
    <w:rsid w:val="00D1035B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6601D36-6568-414F-89DF-EC10CD628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340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4</cp:revision>
  <cp:lastPrinted>2021-07-29T11:01:00Z</cp:lastPrinted>
  <dcterms:created xsi:type="dcterms:W3CDTF">2021-08-12T13:32:00Z</dcterms:created>
  <dcterms:modified xsi:type="dcterms:W3CDTF">2021-08-12T15:08:00Z</dcterms:modified>
</cp:coreProperties>
</file>