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B7347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1923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77519" w:rsidRPr="0002708C" w:rsidRDefault="008C40E2" w:rsidP="0002708C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F217C">
        <w:rPr>
          <w:rFonts w:ascii="Courier New" w:hAnsi="Courier New" w:cs="Courier New"/>
          <w:sz w:val="24"/>
          <w:szCs w:val="24"/>
        </w:rPr>
        <w:t xml:space="preserve"> </w:t>
      </w:r>
      <w:r w:rsidR="009B113A">
        <w:rPr>
          <w:rFonts w:ascii="Courier New" w:hAnsi="Courier New" w:cs="Courier New"/>
          <w:sz w:val="24"/>
          <w:szCs w:val="24"/>
          <w:lang w:val="es-ES_tradnl"/>
        </w:rPr>
        <w:t xml:space="preserve">El expediente Nº 1055/2021 - iniciado por el Aero Club Alta Gracia </w:t>
      </w:r>
      <w:r w:rsidR="004D56D4">
        <w:rPr>
          <w:rFonts w:ascii="Courier New" w:hAnsi="Courier New" w:cs="Courier New"/>
          <w:sz w:val="24"/>
          <w:szCs w:val="24"/>
          <w:lang w:val="es-ES_tradnl"/>
        </w:rPr>
        <w:t>– Eximición Tasa</w:t>
      </w:r>
      <w:r w:rsidR="009B113A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4D56D4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9B113A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:rsidR="00DD0C65" w:rsidRPr="001F217C" w:rsidRDefault="00DD0C65" w:rsidP="00657C4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41D5E" w:rsidRDefault="00AD17E0" w:rsidP="00E04FC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D56D4" w:rsidRPr="004D56D4" w:rsidRDefault="00657C44" w:rsidP="004D56D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D56D4">
        <w:rPr>
          <w:rFonts w:ascii="Courier New" w:hAnsi="Courier New" w:cs="Courier New"/>
          <w:sz w:val="24"/>
          <w:szCs w:val="24"/>
        </w:rPr>
        <w:t>Que</w:t>
      </w:r>
      <w:r w:rsidR="004D56D4" w:rsidRPr="004D56D4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Cuentas Municipal Nº 00026064;   </w:t>
      </w:r>
    </w:p>
    <w:p w:rsidR="004D56D4" w:rsidRPr="004D56D4" w:rsidRDefault="004D56D4" w:rsidP="004D56D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D56D4">
        <w:rPr>
          <w:rFonts w:ascii="Courier New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:rsidR="004D56D4" w:rsidRPr="004D56D4" w:rsidRDefault="004D56D4" w:rsidP="004D56D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D56D4">
        <w:rPr>
          <w:rFonts w:ascii="Courier New" w:hAnsi="Courier New" w:cs="Courier New"/>
          <w:sz w:val="24"/>
          <w:szCs w:val="24"/>
        </w:rPr>
        <w:t xml:space="preserve">Que la Ordenanza Municipal Nº 9436, art. 80 punto 2 establece que quedarán exentos del pago de las Tasas los inmuebles pertenecientes a Asociaciones Civiles; </w:t>
      </w:r>
    </w:p>
    <w:p w:rsidR="004D56D4" w:rsidRPr="004D56D4" w:rsidRDefault="004D56D4" w:rsidP="004D56D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D56D4" w:rsidRPr="004D56D4" w:rsidRDefault="004D56D4" w:rsidP="004D56D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D56D4">
        <w:rPr>
          <w:rFonts w:ascii="Courier New" w:hAnsi="Courier New" w:cs="Courier New"/>
          <w:sz w:val="24"/>
          <w:szCs w:val="24"/>
        </w:rPr>
        <w:t xml:space="preserve">Que el Aero Club Alta Gracia es una institución deportiva de nuestra ciudad; </w:t>
      </w:r>
    </w:p>
    <w:p w:rsidR="002C0515" w:rsidRPr="004D56D4" w:rsidRDefault="002C0515" w:rsidP="004D56D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4D56D4" w:rsidRDefault="00EF5590" w:rsidP="004D56D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4D56D4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4D56D4">
        <w:rPr>
          <w:rFonts w:ascii="Courier New" w:hAnsi="Courier New" w:cs="Courier New"/>
          <w:sz w:val="24"/>
          <w:szCs w:val="24"/>
        </w:rPr>
        <w:t>ón de Hacienda</w:t>
      </w:r>
      <w:r w:rsidRPr="004D56D4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657C44" w:rsidRPr="004D56D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</w:t>
      </w:r>
      <w:r w:rsidR="004010F8" w:rsidRPr="004D56D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4D56D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E04FCC" w:rsidRDefault="006304E1" w:rsidP="00E04FCC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02708C" w:rsidRDefault="00AD0A51" w:rsidP="004D56D4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D56D4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684190">
        <w:rPr>
          <w:rFonts w:ascii="Courier New" w:eastAsia="Arial Unicode MS" w:hAnsi="Courier New" w:cs="Courier New"/>
          <w:sz w:val="24"/>
          <w:szCs w:val="24"/>
        </w:rPr>
        <w:t>go  de la deuda en concepto de Tasa por Servicio a la P</w:t>
      </w:r>
      <w:bookmarkStart w:id="0" w:name="_GoBack"/>
      <w:bookmarkEnd w:id="0"/>
      <w:r w:rsidR="004D56D4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4D56D4" w:rsidRPr="004D56D4">
        <w:rPr>
          <w:rFonts w:ascii="Courier New" w:eastAsia="Arial Unicode MS" w:hAnsi="Courier New" w:cs="Courier New"/>
          <w:sz w:val="24"/>
          <w:szCs w:val="24"/>
        </w:rPr>
        <w:t>Cuentas Municipal Nº</w:t>
      </w:r>
      <w:r w:rsidR="004D56D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D56D4">
        <w:rPr>
          <w:rFonts w:ascii="Courier New" w:eastAsia="Arial Unicode MS" w:hAnsi="Courier New" w:cs="Courier New"/>
          <w:sz w:val="24"/>
          <w:szCs w:val="24"/>
        </w:rPr>
        <w:t xml:space="preserve">00026064 hasta diciembre de 2021 inclusive. </w:t>
      </w:r>
    </w:p>
    <w:p w:rsidR="004D56D4" w:rsidRDefault="004D56D4" w:rsidP="004D56D4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4D56D4" w:rsidRDefault="004D56D4" w:rsidP="00F7751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4D56D4" w:rsidRDefault="004D56D4" w:rsidP="00F7751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02708C" w:rsidRDefault="0002708C" w:rsidP="0002708C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02708C" w:rsidRDefault="0002708C" w:rsidP="0002708C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4D56D4" w:rsidRDefault="004D56D4" w:rsidP="0002708C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:rsidR="004D56D4" w:rsidRPr="004D56D4" w:rsidRDefault="004D56D4" w:rsidP="004D56D4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C43D5F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C43D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C43D5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C43D5F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:rsidR="00AD17E0" w:rsidRPr="00AC3FE0" w:rsidRDefault="00584DE8" w:rsidP="00F7751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D56D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220C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220C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657C44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415C"/>
    <w:rsid w:val="000076D4"/>
    <w:rsid w:val="0002708C"/>
    <w:rsid w:val="000404A3"/>
    <w:rsid w:val="00041D5E"/>
    <w:rsid w:val="00045101"/>
    <w:rsid w:val="00086CA7"/>
    <w:rsid w:val="000871B6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515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E6FE1"/>
    <w:rsid w:val="003F538F"/>
    <w:rsid w:val="003F5FA7"/>
    <w:rsid w:val="003F606C"/>
    <w:rsid w:val="004010F8"/>
    <w:rsid w:val="00414357"/>
    <w:rsid w:val="00415508"/>
    <w:rsid w:val="00435DBF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D56D4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4190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3512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BCA"/>
    <w:rsid w:val="009B113A"/>
    <w:rsid w:val="009C1E39"/>
    <w:rsid w:val="009E2677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73479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C596E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0D6C"/>
    <w:rsid w:val="00DF3074"/>
    <w:rsid w:val="00DF6D0D"/>
    <w:rsid w:val="00E04FCC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77519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72E8A4C-FEEC-412A-B3B5-C02C0ED76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2021-09-16T13:13:00Z</cp:lastPrinted>
  <dcterms:created xsi:type="dcterms:W3CDTF">2021-09-16T13:01:00Z</dcterms:created>
  <dcterms:modified xsi:type="dcterms:W3CDTF">2021-09-16T15:15:00Z</dcterms:modified>
</cp:coreProperties>
</file>