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E1690A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1690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BC53E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1992</w:t>
      </w:r>
    </w:p>
    <w:p w:rsidR="00AD17E0" w:rsidRPr="00E1690A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B34507" w:rsidRPr="00635685" w:rsidRDefault="008C40E2" w:rsidP="00635685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646563">
        <w:rPr>
          <w:rFonts w:ascii="Courier New" w:hAnsi="Courier New"/>
          <w:color w:val="000000"/>
          <w:sz w:val="24"/>
        </w:rPr>
        <w:t>Visto</w:t>
      </w:r>
      <w:r w:rsidR="00881C6C" w:rsidRPr="00646563">
        <w:rPr>
          <w:rFonts w:ascii="Courier New" w:hAnsi="Courier New" w:cs="Courier New"/>
          <w:color w:val="000000"/>
          <w:sz w:val="24"/>
          <w:szCs w:val="24"/>
        </w:rPr>
        <w:t>:</w:t>
      </w:r>
      <w:r w:rsidR="00E1690A" w:rsidRPr="00E1690A">
        <w:rPr>
          <w:rFonts w:ascii="Arial" w:hAnsi="Arial" w:cs="Arial"/>
        </w:rPr>
        <w:t xml:space="preserve"> </w:t>
      </w:r>
      <w:r w:rsidR="00B075A1">
        <w:rPr>
          <w:rFonts w:ascii="Courier New" w:hAnsi="Courier New" w:cs="Courier New"/>
          <w:sz w:val="24"/>
          <w:szCs w:val="24"/>
        </w:rPr>
        <w:t>E</w:t>
      </w:r>
      <w:r w:rsidR="00F803E3" w:rsidRPr="00A016F3">
        <w:rPr>
          <w:rFonts w:ascii="Courier New" w:hAnsi="Courier New" w:cs="Courier New"/>
          <w:sz w:val="24"/>
          <w:szCs w:val="24"/>
          <w:lang w:val="es-ES_tradnl"/>
        </w:rPr>
        <w:t xml:space="preserve">l Acta de Comisión de Relaciones Laborales de fecha </w:t>
      </w:r>
      <w:r w:rsidR="00F803E3">
        <w:rPr>
          <w:rFonts w:ascii="Courier New" w:hAnsi="Courier New" w:cs="Courier New"/>
          <w:sz w:val="24"/>
          <w:szCs w:val="24"/>
          <w:lang w:val="es-ES_tradnl"/>
        </w:rPr>
        <w:t>10 de</w:t>
      </w:r>
      <w:r w:rsidR="00F803E3" w:rsidRPr="00F803E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F803E3">
        <w:rPr>
          <w:rFonts w:ascii="Courier New" w:hAnsi="Courier New" w:cs="Courier New"/>
          <w:sz w:val="24"/>
          <w:szCs w:val="24"/>
          <w:lang w:val="es-ES_tradnl"/>
        </w:rPr>
        <w:t>Noviembre de 2021; y</w:t>
      </w:r>
    </w:p>
    <w:p w:rsidR="00041D5E" w:rsidRDefault="00AD17E0" w:rsidP="00B34507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124BD4" w:rsidRDefault="00C6111F" w:rsidP="00B34507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35685" w:rsidRPr="00635685" w:rsidRDefault="00700F19" w:rsidP="00635685">
      <w:pPr>
        <w:pStyle w:val="Prrafodelista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635685">
        <w:rPr>
          <w:rFonts w:ascii="Courier New" w:hAnsi="Courier New" w:cs="Courier New"/>
          <w:sz w:val="24"/>
          <w:szCs w:val="24"/>
        </w:rPr>
        <w:t>Que</w:t>
      </w:r>
      <w:r w:rsidR="00F803E3" w:rsidRPr="00635685">
        <w:rPr>
          <w:rFonts w:ascii="Courier New" w:hAnsi="Courier New" w:cs="Courier New"/>
          <w:sz w:val="24"/>
          <w:szCs w:val="24"/>
        </w:rPr>
        <w:t xml:space="preserve"> </w:t>
      </w:r>
      <w:r w:rsidR="00635685" w:rsidRPr="00635685">
        <w:rPr>
          <w:rFonts w:ascii="Courier New" w:hAnsi="Courier New" w:cs="Courier New"/>
          <w:sz w:val="24"/>
          <w:szCs w:val="24"/>
          <w:lang w:val="es-ES_tradnl"/>
        </w:rPr>
        <w:t>en el marco de las negociaciones mantenidas entre el Departamento Ejecutivo Municipal y el Sindicato de Trabajadores Municipales de Alta Gracia (SITRAMAG), en el ámbito de la Comisión de Relaciones Laborales, se ha arribado a un acuerdo respecto al incremento salarial a percibir por lo empleados municipales para cerrar el período 2021 en curso;</w:t>
      </w:r>
    </w:p>
    <w:p w:rsidR="00635685" w:rsidRPr="00635685" w:rsidRDefault="00635685" w:rsidP="00635685">
      <w:pPr>
        <w:pStyle w:val="Prrafodelista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635685" w:rsidRPr="00635685" w:rsidRDefault="00635685" w:rsidP="00635685">
      <w:pPr>
        <w:pStyle w:val="Prrafodelista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635685">
        <w:rPr>
          <w:rFonts w:ascii="Courier New" w:hAnsi="Courier New" w:cs="Courier New"/>
          <w:sz w:val="24"/>
          <w:szCs w:val="24"/>
          <w:lang w:val="es-ES_tradnl"/>
        </w:rPr>
        <w:t>Que el proceso inflacionario y la sostenida crisis económica del país, de público conocimiento, han impactado negativamente en la recaudación municipal, la cual es la base para hacer frente a los compromisos asumidos, la cual se ha pr</w:t>
      </w:r>
      <w:r>
        <w:rPr>
          <w:rFonts w:ascii="Courier New" w:hAnsi="Courier New" w:cs="Courier New"/>
          <w:sz w:val="24"/>
          <w:szCs w:val="24"/>
          <w:lang w:val="es-ES_tradnl"/>
        </w:rPr>
        <w:t>ofundizado en los últimos meses;</w:t>
      </w:r>
    </w:p>
    <w:p w:rsidR="00635685" w:rsidRPr="00635685" w:rsidRDefault="00635685" w:rsidP="00635685">
      <w:pPr>
        <w:pStyle w:val="Prrafodelista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635685" w:rsidRPr="00635685" w:rsidRDefault="00635685" w:rsidP="00635685">
      <w:pPr>
        <w:pStyle w:val="Prrafodelista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635685">
        <w:rPr>
          <w:rFonts w:ascii="Courier New" w:hAnsi="Courier New" w:cs="Courier New"/>
          <w:sz w:val="24"/>
          <w:szCs w:val="24"/>
          <w:lang w:val="es-ES_tradnl"/>
        </w:rPr>
        <w:t>Que, con gran esfuerzo, el Estado Municipal continúa abonando en término las remuneraciones de los agentes municipales y mantiene el nivel de prestación de ser</w:t>
      </w:r>
      <w:r>
        <w:rPr>
          <w:rFonts w:ascii="Courier New" w:hAnsi="Courier New" w:cs="Courier New"/>
          <w:sz w:val="24"/>
          <w:szCs w:val="24"/>
          <w:lang w:val="es-ES_tradnl"/>
        </w:rPr>
        <w:t>vicios públicos correspondiente;</w:t>
      </w:r>
      <w:r w:rsidRPr="0063568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635685" w:rsidRPr="00635685" w:rsidRDefault="00635685" w:rsidP="00635685">
      <w:pPr>
        <w:pStyle w:val="Prrafodelista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635685" w:rsidRPr="00635685" w:rsidRDefault="00635685" w:rsidP="00635685">
      <w:pPr>
        <w:pStyle w:val="Prrafodelista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635685">
        <w:rPr>
          <w:rFonts w:ascii="Courier New" w:hAnsi="Courier New" w:cs="Courier New"/>
          <w:sz w:val="24"/>
          <w:szCs w:val="24"/>
          <w:lang w:val="es-ES_tradnl"/>
        </w:rPr>
        <w:t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la recaudación y hace necesario dar previsibilidad a las erogaciones para sostener el personal y el mantenimiento del servicio público municipal, en l</w:t>
      </w:r>
      <w:r>
        <w:rPr>
          <w:rFonts w:ascii="Courier New" w:hAnsi="Courier New" w:cs="Courier New"/>
          <w:sz w:val="24"/>
          <w:szCs w:val="24"/>
          <w:lang w:val="es-ES_tradnl"/>
        </w:rPr>
        <w:t>os meses restantes del año 2021;</w:t>
      </w:r>
    </w:p>
    <w:p w:rsidR="00635685" w:rsidRPr="00635685" w:rsidRDefault="00635685" w:rsidP="00635685">
      <w:pPr>
        <w:pStyle w:val="Prrafodelista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635685" w:rsidRDefault="00635685" w:rsidP="00635685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635685">
        <w:rPr>
          <w:rFonts w:ascii="Courier New" w:hAnsi="Courier New" w:cs="Courier New"/>
          <w:sz w:val="24"/>
          <w:szCs w:val="24"/>
          <w:lang w:val="es-ES_tradnl"/>
        </w:rPr>
        <w:t>Que ambas partes expresan y reconocen que ello implica un importante esfuerzo en el marco de la grave situación económica del país, agravada por la Pandemia COVID-19, otorgando previsibilidad para ambas pa</w:t>
      </w:r>
      <w:r>
        <w:rPr>
          <w:rFonts w:ascii="Courier New" w:hAnsi="Courier New" w:cs="Courier New"/>
          <w:sz w:val="24"/>
          <w:szCs w:val="24"/>
          <w:lang w:val="es-ES_tradnl"/>
        </w:rPr>
        <w:t>rtes al cerrar todo el año 2021;</w:t>
      </w:r>
    </w:p>
    <w:p w:rsidR="00635685" w:rsidRDefault="00635685" w:rsidP="00635685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635685" w:rsidRDefault="00635685" w:rsidP="00635685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635685" w:rsidRDefault="00635685" w:rsidP="00635685">
      <w:pPr>
        <w:pStyle w:val="Prrafodelista"/>
        <w:spacing w:line="240" w:lineRule="auto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:rsidR="00635685" w:rsidRPr="00635685" w:rsidRDefault="00635685" w:rsidP="00635685">
      <w:pPr>
        <w:spacing w:line="24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</w:p>
    <w:p w:rsidR="00635685" w:rsidRDefault="00635685" w:rsidP="00635685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5685">
        <w:rPr>
          <w:rFonts w:ascii="Courier New" w:hAnsi="Courier New" w:cs="Courier New"/>
          <w:sz w:val="24"/>
          <w:szCs w:val="24"/>
          <w:lang w:val="es-ES_tradnl"/>
        </w:rPr>
        <w:t>Que por Acta de fecha 10 de Noviembre de 2021 la Comisión de Relaciones Laborales ha propuesto otorgar un incremento salarial para dar cierre a la negociación paritaria salarial del año 2021;</w:t>
      </w:r>
      <w:r w:rsidRPr="00635685">
        <w:rPr>
          <w:rFonts w:ascii="Courier New" w:hAnsi="Courier New" w:cs="Courier New"/>
          <w:sz w:val="24"/>
          <w:szCs w:val="24"/>
        </w:rPr>
        <w:t xml:space="preserve"> </w:t>
      </w:r>
    </w:p>
    <w:p w:rsidR="00635685" w:rsidRPr="00635685" w:rsidRDefault="00635685" w:rsidP="00635685">
      <w:pPr>
        <w:pStyle w:val="Prrafodelista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635685" w:rsidRPr="00635685" w:rsidRDefault="00635685" w:rsidP="00635685">
      <w:pPr>
        <w:pStyle w:val="Prrafodelista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635685">
        <w:rPr>
          <w:rFonts w:ascii="Courier New" w:hAnsi="Courier New" w:cs="Courier New"/>
          <w:sz w:val="24"/>
          <w:szCs w:val="24"/>
        </w:rPr>
        <w:t>Que el SITRAMAG ha aceptado tal propuesta;</w:t>
      </w:r>
    </w:p>
    <w:p w:rsidR="00635685" w:rsidRPr="00635685" w:rsidRDefault="00635685" w:rsidP="00635685">
      <w:pPr>
        <w:pStyle w:val="Prrafodelista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A12685" w:rsidRPr="00635685" w:rsidRDefault="00635685" w:rsidP="00635685">
      <w:pPr>
        <w:pStyle w:val="Prrafodelista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635685">
        <w:rPr>
          <w:rFonts w:ascii="Courier New" w:hAnsi="Courier New" w:cs="Courier New"/>
          <w:sz w:val="24"/>
          <w:szCs w:val="24"/>
          <w:lang w:val="es-ES_tradnl"/>
        </w:rPr>
        <w:t xml:space="preserve">Que en este sentido se considera oportuno y conveniente otorgar el incremento salarial propuesto; </w:t>
      </w:r>
    </w:p>
    <w:p w:rsidR="00F803E3" w:rsidRPr="00F803E3" w:rsidRDefault="00F803E3" w:rsidP="00B345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803E3" w:rsidRPr="00635685" w:rsidRDefault="00C84592" w:rsidP="00635685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F803E3">
        <w:rPr>
          <w:rFonts w:ascii="Courier New" w:hAnsi="Courier New" w:cs="Courier New"/>
          <w:sz w:val="24"/>
          <w:szCs w:val="24"/>
        </w:rPr>
        <w:t>Que evaluado el  Proyecto de Ordenanza elevado por el Departamento Ejecutiv</w:t>
      </w:r>
      <w:r w:rsidR="00F803E3" w:rsidRPr="00F803E3">
        <w:rPr>
          <w:rFonts w:ascii="Courier New" w:hAnsi="Courier New" w:cs="Courier New"/>
          <w:sz w:val="24"/>
          <w:szCs w:val="24"/>
        </w:rPr>
        <w:t>o</w:t>
      </w:r>
      <w:r w:rsidR="00B075A1">
        <w:rPr>
          <w:rFonts w:ascii="Courier New" w:hAnsi="Courier New" w:cs="Courier New"/>
          <w:sz w:val="24"/>
          <w:szCs w:val="24"/>
        </w:rPr>
        <w:t xml:space="preserve"> por</w:t>
      </w:r>
      <w:r w:rsidR="00F803E3" w:rsidRPr="00F803E3">
        <w:rPr>
          <w:rFonts w:ascii="Courier New" w:hAnsi="Courier New" w:cs="Courier New"/>
          <w:sz w:val="24"/>
          <w:szCs w:val="24"/>
        </w:rPr>
        <w:t xml:space="preserve"> la totalidad de los Concejales presentes, </w:t>
      </w:r>
      <w:r w:rsidR="00B34507" w:rsidRPr="00F803E3">
        <w:rPr>
          <w:rFonts w:ascii="Courier New" w:hAnsi="Courier New" w:cs="Courier New"/>
          <w:sz w:val="24"/>
          <w:szCs w:val="24"/>
        </w:rPr>
        <w:t xml:space="preserve">es aprobado en </w:t>
      </w:r>
      <w:r w:rsidR="00F803E3" w:rsidRPr="00F803E3">
        <w:rPr>
          <w:rFonts w:ascii="Courier New" w:hAnsi="Courier New" w:cs="Courier New"/>
          <w:sz w:val="24"/>
          <w:szCs w:val="24"/>
        </w:rPr>
        <w:t xml:space="preserve">General y Particular por unanimidad  </w:t>
      </w:r>
      <w:r w:rsidR="00EF5590" w:rsidRPr="00F803E3">
        <w:rPr>
          <w:rFonts w:ascii="Courier New" w:hAnsi="Courier New" w:cs="Courier New"/>
          <w:sz w:val="24"/>
          <w:szCs w:val="24"/>
        </w:rPr>
        <w:t xml:space="preserve">en Sesión Ordinaria del día </w:t>
      </w:r>
      <w:r w:rsidR="00EE4C9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</w:t>
      </w:r>
      <w:r w:rsidR="00F803E3" w:rsidRPr="00F803E3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7</w:t>
      </w:r>
      <w:r w:rsidR="00B075A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</w:t>
      </w:r>
      <w:bookmarkStart w:id="0" w:name="_GoBack"/>
      <w:bookmarkEnd w:id="0"/>
      <w:r w:rsidR="00AC2B4F" w:rsidRPr="00F803E3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de noviembre</w:t>
      </w:r>
      <w:r w:rsidR="00700F19" w:rsidRPr="00F803E3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F803E3" w:rsidRPr="00F803E3" w:rsidRDefault="00F803E3" w:rsidP="00B34507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B34507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19737D" w:rsidRDefault="006862EE" w:rsidP="00B3450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35685" w:rsidRDefault="00635685" w:rsidP="00B3450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35685" w:rsidRDefault="00635685" w:rsidP="00635685">
      <w:pPr>
        <w:spacing w:line="240" w:lineRule="auto"/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OTORGASE </w:t>
      </w:r>
      <w:r w:rsidRPr="00A016F3">
        <w:rPr>
          <w:rFonts w:ascii="Courier New" w:hAnsi="Courier New" w:cs="Courier New"/>
          <w:sz w:val="24"/>
          <w:szCs w:val="24"/>
        </w:rPr>
        <w:t xml:space="preserve">un incremento salarial </w:t>
      </w:r>
      <w:r>
        <w:rPr>
          <w:rFonts w:ascii="Courier New" w:hAnsi="Courier New" w:cs="Courier New"/>
          <w:sz w:val="24"/>
          <w:szCs w:val="24"/>
        </w:rPr>
        <w:t>del 6,5%(seis y medio por ciento</w:t>
      </w:r>
      <w:proofErr w:type="gramStart"/>
      <w:r>
        <w:rPr>
          <w:rFonts w:ascii="Courier New" w:hAnsi="Courier New" w:cs="Courier New"/>
          <w:sz w:val="24"/>
          <w:szCs w:val="24"/>
        </w:rPr>
        <w:t>)</w:t>
      </w:r>
      <w:r w:rsidRPr="00DB7666">
        <w:rPr>
          <w:rFonts w:ascii="Courier New" w:hAnsi="Courier New" w:cs="Courier New"/>
          <w:sz w:val="24"/>
          <w:szCs w:val="24"/>
        </w:rPr>
        <w:t>a</w:t>
      </w:r>
      <w:proofErr w:type="gramEnd"/>
      <w:r w:rsidRPr="00DB7666">
        <w:rPr>
          <w:rFonts w:ascii="Courier New" w:hAnsi="Courier New" w:cs="Courier New"/>
          <w:sz w:val="24"/>
          <w:szCs w:val="24"/>
        </w:rPr>
        <w:t xml:space="preserve"> parti</w:t>
      </w:r>
      <w:r>
        <w:rPr>
          <w:rFonts w:ascii="Courier New" w:hAnsi="Courier New" w:cs="Courier New"/>
          <w:sz w:val="24"/>
          <w:szCs w:val="24"/>
        </w:rPr>
        <w:t xml:space="preserve">r del mes de Diciembre de 2021 y un 6,5%(seis y medio por ciento) a partir del mes de enero de 2022, </w:t>
      </w:r>
      <w:r w:rsidRPr="00A016F3">
        <w:rPr>
          <w:rFonts w:ascii="Courier New" w:hAnsi="Courier New" w:cs="Courier New"/>
          <w:sz w:val="24"/>
          <w:szCs w:val="24"/>
        </w:rPr>
        <w:t xml:space="preserve">a todo el personal municipal de planta permanente y contratados en sus dos modalidades, </w:t>
      </w:r>
      <w:proofErr w:type="spellStart"/>
      <w:r w:rsidRPr="00A016F3">
        <w:rPr>
          <w:rFonts w:ascii="Courier New" w:hAnsi="Courier New" w:cs="Courier New"/>
          <w:sz w:val="24"/>
          <w:szCs w:val="24"/>
        </w:rPr>
        <w:t>jornalizados</w:t>
      </w:r>
      <w:proofErr w:type="spellEnd"/>
      <w:r w:rsidRPr="00A016F3">
        <w:rPr>
          <w:rFonts w:ascii="Courier New" w:hAnsi="Courier New" w:cs="Courier New"/>
          <w:sz w:val="24"/>
          <w:szCs w:val="24"/>
        </w:rPr>
        <w:t xml:space="preserve"> y </w:t>
      </w:r>
      <w:proofErr w:type="spellStart"/>
      <w:r w:rsidRPr="00A016F3">
        <w:rPr>
          <w:rFonts w:ascii="Courier New" w:hAnsi="Courier New" w:cs="Courier New"/>
          <w:sz w:val="24"/>
          <w:szCs w:val="24"/>
        </w:rPr>
        <w:t>mensualizados</w:t>
      </w:r>
      <w:proofErr w:type="spellEnd"/>
      <w:r w:rsidRPr="00A016F3">
        <w:rPr>
          <w:rFonts w:ascii="Courier New" w:hAnsi="Courier New" w:cs="Courier New"/>
          <w:sz w:val="24"/>
          <w:szCs w:val="24"/>
        </w:rPr>
        <w:t>.</w:t>
      </w:r>
    </w:p>
    <w:p w:rsidR="00635685" w:rsidRDefault="00635685" w:rsidP="00635685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3A0564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LOS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3A0564">
        <w:rPr>
          <w:rFonts w:ascii="Courier New" w:hAnsi="Courier New" w:cs="Courier New"/>
          <w:sz w:val="24"/>
          <w:szCs w:val="24"/>
        </w:rPr>
        <w:t xml:space="preserve">incrementos </w:t>
      </w:r>
      <w:r>
        <w:rPr>
          <w:rFonts w:ascii="Courier New" w:hAnsi="Courier New" w:cs="Courier New"/>
          <w:sz w:val="24"/>
          <w:szCs w:val="24"/>
        </w:rPr>
        <w:t>salariales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otorgados</w:t>
      </w:r>
      <w:r w:rsidRPr="003A0564">
        <w:rPr>
          <w:rFonts w:ascii="Courier New" w:hAnsi="Courier New" w:cs="Courier New"/>
          <w:sz w:val="24"/>
          <w:szCs w:val="24"/>
        </w:rPr>
        <w:t xml:space="preserve"> no </w:t>
      </w:r>
      <w:r>
        <w:rPr>
          <w:rFonts w:ascii="Courier New" w:hAnsi="Courier New" w:cs="Courier New"/>
          <w:sz w:val="24"/>
          <w:szCs w:val="24"/>
        </w:rPr>
        <w:t xml:space="preserve">son </w:t>
      </w:r>
      <w:r w:rsidRPr="003A0564">
        <w:rPr>
          <w:rFonts w:ascii="Courier New" w:hAnsi="Courier New" w:cs="Courier New"/>
          <w:sz w:val="24"/>
          <w:szCs w:val="24"/>
        </w:rPr>
        <w:t>acumulativos entre sí y serán calculados siempre sobre el sueldo bási</w:t>
      </w:r>
      <w:r>
        <w:rPr>
          <w:rFonts w:ascii="Courier New" w:hAnsi="Courier New" w:cs="Courier New"/>
          <w:sz w:val="24"/>
          <w:szCs w:val="24"/>
        </w:rPr>
        <w:t>co de la categoría Nº 1 vigente</w:t>
      </w:r>
      <w:r w:rsidRPr="003A0564">
        <w:rPr>
          <w:rFonts w:ascii="Courier New" w:hAnsi="Courier New" w:cs="Courier New"/>
          <w:sz w:val="24"/>
          <w:szCs w:val="24"/>
        </w:rPr>
        <w:t xml:space="preserve"> al mes de </w:t>
      </w:r>
      <w:r>
        <w:rPr>
          <w:rFonts w:ascii="Courier New" w:hAnsi="Courier New" w:cs="Courier New"/>
          <w:sz w:val="24"/>
          <w:szCs w:val="24"/>
        </w:rPr>
        <w:t>febrero 2021</w:t>
      </w:r>
      <w:r w:rsidRPr="003A0564">
        <w:rPr>
          <w:rFonts w:ascii="Courier New" w:hAnsi="Courier New" w:cs="Courier New"/>
          <w:sz w:val="24"/>
          <w:szCs w:val="24"/>
        </w:rPr>
        <w:t>, y respetando el coeficiente de la Escala Salarial establecida en el Anexo I de la Ordenanza Nº 3519 y sus modificatorias vigentes (Escalafón Municipal).</w:t>
      </w:r>
      <w:r w:rsidRPr="003A056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635685" w:rsidRDefault="00635685" w:rsidP="00635685">
      <w:pPr>
        <w:spacing w:line="240" w:lineRule="auto"/>
        <w:ind w:left="851" w:hanging="85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Art.3:</w:t>
      </w:r>
      <w:r w:rsidRPr="002E0982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SUSPENDASE 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el incremento otorgado en el art. 1 de la presente Ordenanza al personal correspondiente a la planta política.</w:t>
      </w:r>
    </w:p>
    <w:p w:rsidR="00635685" w:rsidRDefault="00635685" w:rsidP="00635685">
      <w:pPr>
        <w:spacing w:line="240" w:lineRule="auto"/>
        <w:ind w:left="851" w:hanging="85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35685" w:rsidRDefault="00635685" w:rsidP="00635685">
      <w:pPr>
        <w:spacing w:line="240" w:lineRule="auto"/>
        <w:ind w:left="851" w:hanging="85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35685" w:rsidRDefault="00635685" w:rsidP="00635685">
      <w:pPr>
        <w:spacing w:line="240" w:lineRule="auto"/>
        <w:ind w:left="851" w:hanging="851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:rsidR="00635685" w:rsidRDefault="00635685" w:rsidP="00635685">
      <w:pPr>
        <w:spacing w:line="240" w:lineRule="auto"/>
        <w:ind w:left="851" w:hanging="851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>...///3.-</w:t>
      </w:r>
    </w:p>
    <w:p w:rsidR="00857E64" w:rsidRPr="00635685" w:rsidRDefault="00635685" w:rsidP="00635685">
      <w:pPr>
        <w:spacing w:line="240" w:lineRule="auto"/>
        <w:ind w:left="851" w:hanging="851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Art.4: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DEROGUESE </w:t>
      </w:r>
      <w:r w:rsidRPr="002E0982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la Ordenanza 9472 manteniendo la vigencia de art 7 de la ordenanza 7894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. </w:t>
      </w:r>
    </w:p>
    <w:p w:rsidR="00AD17E0" w:rsidRPr="00AC3FE0" w:rsidRDefault="00584DE8" w:rsidP="00B34507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proofErr w:type="gramStart"/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63568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 xml:space="preserve">r.5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proofErr w:type="gramEnd"/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B34507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B34507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B34507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DIECISIETE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4BD4"/>
    <w:rsid w:val="00125A50"/>
    <w:rsid w:val="00157F36"/>
    <w:rsid w:val="001665B6"/>
    <w:rsid w:val="0019690C"/>
    <w:rsid w:val="0019737D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200F3"/>
    <w:rsid w:val="003525EC"/>
    <w:rsid w:val="003563D8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044A1"/>
    <w:rsid w:val="00413766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F3CA2"/>
    <w:rsid w:val="00507FDB"/>
    <w:rsid w:val="00513EE3"/>
    <w:rsid w:val="00533513"/>
    <w:rsid w:val="0055556A"/>
    <w:rsid w:val="005561B5"/>
    <w:rsid w:val="00557A5E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35685"/>
    <w:rsid w:val="006457EC"/>
    <w:rsid w:val="00646563"/>
    <w:rsid w:val="00653351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B1F21"/>
    <w:rsid w:val="007C0BB2"/>
    <w:rsid w:val="007C7A8C"/>
    <w:rsid w:val="007D5C54"/>
    <w:rsid w:val="007D6A0C"/>
    <w:rsid w:val="007F5101"/>
    <w:rsid w:val="00801C62"/>
    <w:rsid w:val="00814660"/>
    <w:rsid w:val="008164B7"/>
    <w:rsid w:val="00821D80"/>
    <w:rsid w:val="00823816"/>
    <w:rsid w:val="00825609"/>
    <w:rsid w:val="00842C3F"/>
    <w:rsid w:val="00844227"/>
    <w:rsid w:val="0084787F"/>
    <w:rsid w:val="0085190F"/>
    <w:rsid w:val="00853CB4"/>
    <w:rsid w:val="00857E6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5C8B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0D76"/>
    <w:rsid w:val="009E69DE"/>
    <w:rsid w:val="00A03206"/>
    <w:rsid w:val="00A12685"/>
    <w:rsid w:val="00A1521C"/>
    <w:rsid w:val="00A152A8"/>
    <w:rsid w:val="00A36720"/>
    <w:rsid w:val="00A4528F"/>
    <w:rsid w:val="00A51DDB"/>
    <w:rsid w:val="00A56494"/>
    <w:rsid w:val="00A672A3"/>
    <w:rsid w:val="00A71725"/>
    <w:rsid w:val="00A85E4E"/>
    <w:rsid w:val="00A86910"/>
    <w:rsid w:val="00A96571"/>
    <w:rsid w:val="00AA5205"/>
    <w:rsid w:val="00AB002A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075A1"/>
    <w:rsid w:val="00B138C1"/>
    <w:rsid w:val="00B14DA1"/>
    <w:rsid w:val="00B27103"/>
    <w:rsid w:val="00B303D9"/>
    <w:rsid w:val="00B30C6D"/>
    <w:rsid w:val="00B34507"/>
    <w:rsid w:val="00B5668F"/>
    <w:rsid w:val="00B668BB"/>
    <w:rsid w:val="00B908F4"/>
    <w:rsid w:val="00BA4B6F"/>
    <w:rsid w:val="00BB0F90"/>
    <w:rsid w:val="00BB4061"/>
    <w:rsid w:val="00BC53EE"/>
    <w:rsid w:val="00BD5AB6"/>
    <w:rsid w:val="00BF5ADB"/>
    <w:rsid w:val="00C156E4"/>
    <w:rsid w:val="00C46647"/>
    <w:rsid w:val="00C52734"/>
    <w:rsid w:val="00C6111F"/>
    <w:rsid w:val="00C62E8A"/>
    <w:rsid w:val="00C635A5"/>
    <w:rsid w:val="00C73ADE"/>
    <w:rsid w:val="00C818A2"/>
    <w:rsid w:val="00C8459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2A09"/>
    <w:rsid w:val="00DC5063"/>
    <w:rsid w:val="00DC57AA"/>
    <w:rsid w:val="00DD0C65"/>
    <w:rsid w:val="00DD3E63"/>
    <w:rsid w:val="00DD4DCF"/>
    <w:rsid w:val="00DF3074"/>
    <w:rsid w:val="00DF6D0D"/>
    <w:rsid w:val="00E01B0E"/>
    <w:rsid w:val="00E1690A"/>
    <w:rsid w:val="00E203DE"/>
    <w:rsid w:val="00E25208"/>
    <w:rsid w:val="00E304C1"/>
    <w:rsid w:val="00E31F70"/>
    <w:rsid w:val="00E417AD"/>
    <w:rsid w:val="00E518BE"/>
    <w:rsid w:val="00E732D4"/>
    <w:rsid w:val="00E74987"/>
    <w:rsid w:val="00E76244"/>
    <w:rsid w:val="00E831A7"/>
    <w:rsid w:val="00E86A4D"/>
    <w:rsid w:val="00EC4888"/>
    <w:rsid w:val="00ED6012"/>
    <w:rsid w:val="00ED6AE2"/>
    <w:rsid w:val="00EE1895"/>
    <w:rsid w:val="00EE4C9A"/>
    <w:rsid w:val="00EF0FB8"/>
    <w:rsid w:val="00EF100B"/>
    <w:rsid w:val="00EF5590"/>
    <w:rsid w:val="00F0716C"/>
    <w:rsid w:val="00F32A98"/>
    <w:rsid w:val="00F333AC"/>
    <w:rsid w:val="00F36346"/>
    <w:rsid w:val="00F3793A"/>
    <w:rsid w:val="00F803E3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6E524979-9AB3-45BE-BAF3-44A19EC68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536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7</cp:revision>
  <cp:lastPrinted>2021-11-17T13:49:00Z</cp:lastPrinted>
  <dcterms:created xsi:type="dcterms:W3CDTF">2021-11-17T13:40:00Z</dcterms:created>
  <dcterms:modified xsi:type="dcterms:W3CDTF">2021-11-18T15:32:00Z</dcterms:modified>
</cp:coreProperties>
</file>