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364A5D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364A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53F38" w:rsidRPr="00364A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2003</w:t>
      </w:r>
    </w:p>
    <w:p w:rsidR="000C0DBC" w:rsidRPr="00364A5D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364A5D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53F38" w:rsidRDefault="008C40E2" w:rsidP="00D53F3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91496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9149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91496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149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838/2017 iniciado por Rosales Silvia Mercedes – Eximición Tasa a la Propiedad; y  </w:t>
      </w:r>
    </w:p>
    <w:p w:rsidR="0091496C" w:rsidRPr="0091496C" w:rsidRDefault="0091496C" w:rsidP="00D53F3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E3381" w:rsidRPr="0091496C" w:rsidRDefault="004E3381" w:rsidP="0036447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1496C" w:rsidRDefault="00700F19" w:rsidP="009149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</w:t>
      </w:r>
      <w:r w:rsidR="0091496C">
        <w:rPr>
          <w:rFonts w:ascii="Courier New" w:hAnsi="Courier New" w:cs="Courier New"/>
          <w:sz w:val="24"/>
          <w:szCs w:val="24"/>
        </w:rPr>
        <w:t xml:space="preserve"> </w:t>
      </w:r>
      <w:r w:rsidR="0091496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00005600;</w:t>
      </w:r>
    </w:p>
    <w:p w:rsidR="0091496C" w:rsidRPr="001475F9" w:rsidRDefault="0091496C" w:rsidP="009149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496C" w:rsidRDefault="0091496C" w:rsidP="009149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grupo familiar de tipo extenso cuyos ingresos provienen de la transferencia formal del Estado no pudiendo alcanzar a cubrir sus necesidades básicas totales encontrándose en situación de carencia severa;</w:t>
      </w:r>
    </w:p>
    <w:p w:rsidR="0091496C" w:rsidRPr="0091496C" w:rsidRDefault="0091496C" w:rsidP="009149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5DC8" w:rsidRDefault="00EF5590" w:rsidP="009149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6447F">
        <w:rPr>
          <w:rFonts w:ascii="Courier New" w:hAnsi="Courier New" w:cs="Courier New"/>
          <w:sz w:val="24"/>
          <w:szCs w:val="24"/>
        </w:rPr>
        <w:t>ón de Hacienda</w:t>
      </w:r>
      <w:r w:rsidRPr="0036447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B6742" w:rsidRDefault="00BB6742" w:rsidP="009149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6447F" w:rsidRDefault="0036447F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91496C" w:rsidRDefault="0091496C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91496C" w:rsidRPr="00044AD9" w:rsidRDefault="0091496C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B2CD8" w:rsidRDefault="00AD0A51" w:rsidP="00CB2CD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CB2CD8" w:rsidRPr="00CB2CD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B2CD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1496C">
        <w:rPr>
          <w:rFonts w:ascii="Courier New" w:eastAsia="Arial Unicode MS" w:hAnsi="Courier New" w:cs="Courier New"/>
          <w:sz w:val="24"/>
          <w:szCs w:val="24"/>
        </w:rPr>
        <w:t>00005600</w:t>
      </w:r>
      <w:r w:rsidR="00CB2CD8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:rsidR="00BB6742" w:rsidRDefault="00BB6742" w:rsidP="00A01C3D">
      <w:pPr>
        <w:spacing w:before="100" w:beforeAutospacing="1" w:after="0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B6742" w:rsidRPr="00BB6742" w:rsidRDefault="00BB6742" w:rsidP="00BB6742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B6742" w:rsidRDefault="00BB6742" w:rsidP="00BB67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BB6742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64A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64A5D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1496C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2D84EAB-219A-43EE-BBA6-A588D231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2021-11-18T13:58:00Z</cp:lastPrinted>
  <dcterms:created xsi:type="dcterms:W3CDTF">2021-11-18T14:19:00Z</dcterms:created>
  <dcterms:modified xsi:type="dcterms:W3CDTF">2021-11-18T15:45:00Z</dcterms:modified>
</cp:coreProperties>
</file>