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0042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2005</w:t>
      </w:r>
      <w:bookmarkStart w:id="0" w:name="_GoBack"/>
      <w:bookmarkEnd w:id="0"/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4E3381" w:rsidRPr="00F00422" w:rsidRDefault="008C40E2" w:rsidP="00952E0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  <w:r w:rsidRPr="00F00422">
        <w:rPr>
          <w:rFonts w:ascii="Courier New" w:hAnsi="Courier New"/>
          <w:color w:val="000000"/>
          <w:sz w:val="24"/>
          <w:lang w:val="pt-BR"/>
        </w:rPr>
        <w:t>Visto</w:t>
      </w:r>
      <w:r w:rsidR="00881C6C" w:rsidRPr="00F00422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454B02" w:rsidRPr="00F00422">
        <w:rPr>
          <w:rFonts w:ascii="Courier New" w:hAnsi="Courier New" w:cs="Courier New"/>
          <w:b w:val="0"/>
          <w:sz w:val="24"/>
          <w:szCs w:val="24"/>
          <w:lang w:val="pt-BR"/>
        </w:rPr>
        <w:t xml:space="preserve"> </w:t>
      </w:r>
      <w:proofErr w:type="spellStart"/>
      <w:r w:rsidR="00952E00" w:rsidRPr="00F00422">
        <w:rPr>
          <w:rFonts w:ascii="Courier New" w:hAnsi="Courier New" w:cs="Courier New"/>
          <w:b w:val="0"/>
          <w:sz w:val="24"/>
          <w:szCs w:val="24"/>
          <w:lang w:val="pt-BR"/>
        </w:rPr>
        <w:t>la</w:t>
      </w:r>
      <w:proofErr w:type="spellEnd"/>
      <w:r w:rsidR="00952E00" w:rsidRPr="00F00422">
        <w:rPr>
          <w:rFonts w:ascii="Courier New" w:hAnsi="Courier New" w:cs="Courier New"/>
          <w:b w:val="0"/>
          <w:sz w:val="24"/>
          <w:szCs w:val="24"/>
          <w:lang w:val="pt-BR"/>
        </w:rPr>
        <w:t xml:space="preserve"> </w:t>
      </w:r>
      <w:proofErr w:type="spellStart"/>
      <w:r w:rsidR="00952E00" w:rsidRPr="00F00422">
        <w:rPr>
          <w:rFonts w:ascii="Courier New" w:hAnsi="Courier New" w:cs="Courier New"/>
          <w:b w:val="0"/>
          <w:sz w:val="24"/>
          <w:szCs w:val="24"/>
          <w:lang w:val="pt-BR"/>
        </w:rPr>
        <w:t>Ordenanza</w:t>
      </w:r>
      <w:proofErr w:type="spellEnd"/>
      <w:r w:rsidR="00952E00" w:rsidRPr="00F00422">
        <w:rPr>
          <w:rFonts w:ascii="Courier New" w:hAnsi="Courier New" w:cs="Courier New"/>
          <w:b w:val="0"/>
          <w:sz w:val="24"/>
          <w:szCs w:val="24"/>
          <w:lang w:val="pt-BR"/>
        </w:rPr>
        <w:t xml:space="preserve"> 11954; y</w:t>
      </w:r>
    </w:p>
    <w:p w:rsidR="00952E00" w:rsidRPr="00F00422" w:rsidRDefault="00952E00" w:rsidP="00952E0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AD17E0" w:rsidRDefault="00AD17E0" w:rsidP="00044A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044A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044AD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6447F" w:rsidRDefault="00700F19" w:rsidP="00952E0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952E00">
        <w:rPr>
          <w:rFonts w:ascii="Courier New" w:hAnsi="Courier New" w:cs="Courier New"/>
          <w:sz w:val="24"/>
          <w:szCs w:val="24"/>
        </w:rPr>
        <w:t>Que</w:t>
      </w:r>
      <w:r w:rsidR="00EA0BE8" w:rsidRPr="00952E00">
        <w:rPr>
          <w:rFonts w:ascii="Courier New" w:hAnsi="Courier New" w:cs="Courier New"/>
          <w:sz w:val="24"/>
          <w:szCs w:val="24"/>
        </w:rPr>
        <w:t xml:space="preserve"> </w:t>
      </w:r>
      <w:r w:rsidR="00952E00" w:rsidRPr="00952E00">
        <w:rPr>
          <w:rFonts w:ascii="Courier New" w:hAnsi="Courier New" w:cs="Courier New"/>
          <w:sz w:val="24"/>
          <w:szCs w:val="24"/>
          <w:shd w:val="clear" w:color="auto" w:fill="FFFFFF"/>
        </w:rPr>
        <w:t>se ha detectado un error involuntario al momento de la redacción de la misma por lo que es necesario modificar el 4º párrafo del considerando y su Art.1º</w:t>
      </w:r>
      <w:r w:rsidR="00952E00">
        <w:rPr>
          <w:rFonts w:ascii="Courier New" w:hAnsi="Courier New" w:cs="Courier New"/>
          <w:sz w:val="24"/>
          <w:szCs w:val="24"/>
          <w:shd w:val="clear" w:color="auto" w:fill="FFFFFF"/>
        </w:rPr>
        <w:t>;</w:t>
      </w:r>
    </w:p>
    <w:p w:rsidR="00952E00" w:rsidRPr="00952E00" w:rsidRDefault="00952E00" w:rsidP="00952E00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6447F" w:rsidRPr="00952E00" w:rsidRDefault="00952E00" w:rsidP="00952E00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evaluado lo peticionado</w:t>
      </w:r>
      <w:r w:rsidR="00EF5590" w:rsidRPr="00952E00">
        <w:rPr>
          <w:rFonts w:ascii="Courier New" w:hAnsi="Courier New" w:cs="Courier New"/>
          <w:sz w:val="24"/>
          <w:szCs w:val="24"/>
        </w:rPr>
        <w:t xml:space="preserve"> por la Comisi</w:t>
      </w:r>
      <w:r>
        <w:rPr>
          <w:rFonts w:ascii="Courier New" w:hAnsi="Courier New" w:cs="Courier New"/>
          <w:sz w:val="24"/>
          <w:szCs w:val="24"/>
        </w:rPr>
        <w:t>ón de Obras y Servicios Públicos</w:t>
      </w:r>
      <w:r w:rsidR="00EF5590" w:rsidRPr="00952E00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EA068F" w:rsidRPr="00952E0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17</w:t>
      </w:r>
      <w:r w:rsidR="00AC2B4F" w:rsidRPr="00952E0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952E0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485DC8" w:rsidRDefault="00485DC8" w:rsidP="00044AD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44AD9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044AD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44AD9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952E00" w:rsidRPr="00952E00" w:rsidRDefault="00AD0A51" w:rsidP="00952E00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>:</w:t>
      </w:r>
      <w:r w:rsidR="00952E00">
        <w:rPr>
          <w:rFonts w:ascii="Courier New" w:hAnsi="Courier New" w:cs="Courier New"/>
          <w:b/>
          <w:bCs/>
        </w:rPr>
        <w:t xml:space="preserve"> </w:t>
      </w:r>
      <w:r w:rsidR="00952E00" w:rsidRPr="00952E00">
        <w:rPr>
          <w:rFonts w:ascii="Courier New" w:hAnsi="Courier New" w:cs="Courier New"/>
          <w:b/>
          <w:sz w:val="24"/>
          <w:szCs w:val="24"/>
        </w:rPr>
        <w:t xml:space="preserve">MODIFICAR </w:t>
      </w:r>
      <w:r w:rsidR="00952E00" w:rsidRPr="00952E00">
        <w:rPr>
          <w:rFonts w:ascii="Courier New" w:hAnsi="Courier New" w:cs="Courier New"/>
          <w:sz w:val="24"/>
          <w:szCs w:val="24"/>
        </w:rPr>
        <w:t>el párrafo 4 del considerando de la Ordenanza 11.954</w:t>
      </w:r>
      <w:r w:rsidR="00952E00" w:rsidRPr="00952E00">
        <w:rPr>
          <w:rFonts w:ascii="Courier New" w:hAnsi="Courier New" w:cs="Courier New"/>
          <w:b/>
          <w:sz w:val="24"/>
          <w:szCs w:val="24"/>
        </w:rPr>
        <w:t xml:space="preserve">  </w:t>
      </w:r>
      <w:r w:rsidR="00952E00" w:rsidRPr="00952E00">
        <w:rPr>
          <w:rFonts w:ascii="Courier New" w:hAnsi="Courier New" w:cs="Courier New"/>
          <w:sz w:val="24"/>
          <w:szCs w:val="24"/>
        </w:rPr>
        <w:t>el que quedará redactado de la siguiente manera:</w:t>
      </w:r>
    </w:p>
    <w:p w:rsidR="00CB2CD8" w:rsidRPr="00952E00" w:rsidRDefault="00952E00" w:rsidP="00952E0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52E0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52E00">
        <w:rPr>
          <w:rFonts w:ascii="Courier New" w:hAnsi="Courier New" w:cs="Courier New"/>
          <w:sz w:val="24"/>
          <w:szCs w:val="24"/>
        </w:rPr>
        <w:t>“ Que</w:t>
      </w:r>
      <w:proofErr w:type="gramEnd"/>
      <w:r w:rsidRPr="00952E00">
        <w:rPr>
          <w:rFonts w:ascii="Courier New" w:hAnsi="Courier New" w:cs="Courier New"/>
          <w:sz w:val="24"/>
          <w:szCs w:val="24"/>
        </w:rPr>
        <w:t xml:space="preserve"> a fs. 8 obra informe del Área Obras Privadas, donde destaca que el proyecto no cumple con el retiro de fondo que establece el Art. 240 para el Eje Comercial – Recreativo </w:t>
      </w:r>
      <w:proofErr w:type="spellStart"/>
      <w:r w:rsidRPr="00952E00">
        <w:rPr>
          <w:rFonts w:ascii="Courier New" w:hAnsi="Courier New" w:cs="Courier New"/>
          <w:sz w:val="24"/>
          <w:szCs w:val="24"/>
        </w:rPr>
        <w:t>Bv</w:t>
      </w:r>
      <w:proofErr w:type="spellEnd"/>
      <w:r w:rsidRPr="00952E00">
        <w:rPr>
          <w:rFonts w:ascii="Courier New" w:hAnsi="Courier New" w:cs="Courier New"/>
          <w:sz w:val="24"/>
          <w:szCs w:val="24"/>
        </w:rPr>
        <w:t>. Sarmiento – Gral. Paz, además de no cumplir con la superficie de ventilación para PV1 y V2.”</w:t>
      </w:r>
    </w:p>
    <w:p w:rsidR="00BB6742" w:rsidRDefault="00BB6742" w:rsidP="00952E00">
      <w:pPr>
        <w:spacing w:before="100" w:beforeAutospacing="1" w:after="0" w:line="240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C07FD8" w:rsidRPr="00952E00" w:rsidRDefault="00C07FD8" w:rsidP="00952E00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952E00" w:rsidRPr="00952E00">
        <w:rPr>
          <w:rFonts w:ascii="Courier New" w:hAnsi="Courier New" w:cs="Courier New"/>
          <w:b/>
          <w:sz w:val="24"/>
          <w:szCs w:val="24"/>
        </w:rPr>
        <w:t>MODIFICAR</w:t>
      </w:r>
      <w:r w:rsidR="00952E00" w:rsidRPr="00952E00">
        <w:rPr>
          <w:rFonts w:ascii="Courier New" w:hAnsi="Courier New" w:cs="Courier New"/>
          <w:sz w:val="24"/>
          <w:szCs w:val="24"/>
        </w:rPr>
        <w:t xml:space="preserve"> el Art. 1º de la Ordenanza 11.954 el que quedará redactado de la siguiente manera: </w:t>
      </w:r>
    </w:p>
    <w:p w:rsidR="00952E00" w:rsidRDefault="00952E00" w:rsidP="00952E0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52E00">
        <w:rPr>
          <w:rFonts w:ascii="Courier New" w:eastAsia="Arial Unicode MS" w:hAnsi="Courier New" w:cs="Courier New"/>
          <w:sz w:val="24"/>
          <w:szCs w:val="24"/>
        </w:rPr>
        <w:t xml:space="preserve">     </w:t>
      </w:r>
      <w:r w:rsidRPr="00952E00">
        <w:rPr>
          <w:rFonts w:ascii="Courier New" w:hAnsi="Courier New" w:cs="Courier New"/>
          <w:sz w:val="24"/>
          <w:szCs w:val="24"/>
        </w:rPr>
        <w:t>“</w:t>
      </w:r>
      <w:r w:rsidRPr="00952E00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E00">
        <w:rPr>
          <w:rFonts w:ascii="Courier New" w:hAnsi="Courier New" w:cs="Courier New"/>
          <w:b/>
          <w:sz w:val="24"/>
          <w:szCs w:val="24"/>
        </w:rPr>
        <w:t xml:space="preserve">: </w:t>
      </w:r>
      <w:r w:rsidRPr="00952E00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Pr="00952E00">
        <w:rPr>
          <w:rFonts w:ascii="Courier New" w:eastAsia="Arial Unicode MS" w:hAnsi="Courier New" w:cs="Courier New"/>
          <w:sz w:val="24"/>
          <w:szCs w:val="24"/>
        </w:rPr>
        <w:t>la presentación de proyecto con V2 y PV1 en el inmueble Designación Catastral 1-1-111-011 todo de acuerdo a plano obrante a fs. 6 del expediente de referencia.”</w:t>
      </w:r>
    </w:p>
    <w:p w:rsidR="00952E00" w:rsidRDefault="00952E00" w:rsidP="00952E00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52E00" w:rsidRDefault="00952E00" w:rsidP="00952E00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B536D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07FD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044AD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44AD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EA068F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DIECISIETE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32C1293-8DA0-4657-BFF2-0F85F859D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2021-11-18T14:04:00Z</cp:lastPrinted>
  <dcterms:created xsi:type="dcterms:W3CDTF">2021-11-18T14:05:00Z</dcterms:created>
  <dcterms:modified xsi:type="dcterms:W3CDTF">2021-11-18T14:23:00Z</dcterms:modified>
</cp:coreProperties>
</file>