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1337" w:rsidRDefault="003A1337" w:rsidP="002F271D">
      <w:pPr>
        <w:spacing w:after="0" w:line="240" w:lineRule="auto"/>
        <w:rPr>
          <w:rFonts w:ascii="Courier New" w:eastAsia="Times New Roman" w:hAnsi="Courier New" w:cs="Times New Roman"/>
          <w:bCs/>
          <w:color w:val="000000"/>
          <w:sz w:val="24"/>
          <w:szCs w:val="20"/>
          <w:lang w:val="es-ES" w:eastAsia="es-ES"/>
        </w:rPr>
      </w:pPr>
    </w:p>
    <w:p w:rsidR="006862EE" w:rsidRPr="00403251" w:rsidRDefault="006862EE" w:rsidP="006862EE">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sidRPr="00403251">
        <w:rPr>
          <w:rFonts w:ascii="Courier New" w:eastAsia="Times New Roman" w:hAnsi="Courier New" w:cs="Times New Roman"/>
          <w:b/>
          <w:sz w:val="24"/>
          <w:szCs w:val="20"/>
          <w:u w:val="single"/>
          <w:lang w:eastAsia="es-AR"/>
        </w:rPr>
        <w:t>ORDENANZA  Nº 1</w:t>
      </w:r>
      <w:r w:rsidR="005F7224">
        <w:rPr>
          <w:rFonts w:ascii="Courier New" w:eastAsia="Times New Roman" w:hAnsi="Courier New" w:cs="Times New Roman"/>
          <w:b/>
          <w:sz w:val="24"/>
          <w:szCs w:val="20"/>
          <w:u w:val="single"/>
          <w:lang w:eastAsia="es-AR"/>
        </w:rPr>
        <w:t>2012</w:t>
      </w:r>
    </w:p>
    <w:p w:rsidR="000C0DBC" w:rsidRPr="00403251" w:rsidRDefault="000C0DBC" w:rsidP="006862EE">
      <w:pPr>
        <w:spacing w:after="0" w:line="240" w:lineRule="auto"/>
        <w:ind w:left="113"/>
        <w:jc w:val="center"/>
        <w:rPr>
          <w:rFonts w:ascii="Courier New" w:eastAsia="Times New Roman" w:hAnsi="Courier New" w:cs="Times New Roman"/>
          <w:bCs/>
          <w:color w:val="000000"/>
          <w:sz w:val="24"/>
          <w:szCs w:val="20"/>
          <w:lang w:eastAsia="es-ES"/>
        </w:rPr>
      </w:pPr>
    </w:p>
    <w:p w:rsidR="00AD17E0" w:rsidRPr="00403251" w:rsidRDefault="00AD17E0" w:rsidP="00AD17E0">
      <w:pPr>
        <w:spacing w:after="0" w:line="240" w:lineRule="auto"/>
        <w:jc w:val="both"/>
        <w:rPr>
          <w:rFonts w:ascii="Courier New" w:eastAsia="Times New Roman" w:hAnsi="Courier New" w:cs="Times New Roman"/>
          <w:bCs/>
          <w:color w:val="000000"/>
          <w:sz w:val="24"/>
          <w:szCs w:val="20"/>
          <w:lang w:eastAsia="es-ES"/>
        </w:rPr>
      </w:pPr>
    </w:p>
    <w:p w:rsidR="008501D9" w:rsidRDefault="008C40E2" w:rsidP="008501D9">
      <w:pPr>
        <w:spacing w:line="240" w:lineRule="auto"/>
        <w:ind w:left="426" w:hanging="426"/>
        <w:jc w:val="both"/>
        <w:rPr>
          <w:rFonts w:ascii="Courier New" w:hAnsi="Courier New" w:cs="Courier New"/>
          <w:sz w:val="24"/>
          <w:szCs w:val="24"/>
          <w:lang w:val="es-ES_tradnl"/>
        </w:rPr>
      </w:pPr>
      <w:r w:rsidRPr="00112573">
        <w:rPr>
          <w:rFonts w:ascii="Courier New" w:hAnsi="Courier New"/>
          <w:color w:val="000000"/>
          <w:sz w:val="24"/>
        </w:rPr>
        <w:t>Visto</w:t>
      </w:r>
      <w:r w:rsidR="00881C6C" w:rsidRPr="00112573">
        <w:rPr>
          <w:rFonts w:ascii="Courier New" w:hAnsi="Courier New" w:cs="Courier New"/>
          <w:color w:val="000000"/>
          <w:sz w:val="24"/>
          <w:szCs w:val="24"/>
        </w:rPr>
        <w:t>:</w:t>
      </w:r>
      <w:r w:rsidR="00454B02" w:rsidRPr="00112573">
        <w:rPr>
          <w:rFonts w:ascii="Courier New" w:hAnsi="Courier New" w:cs="Courier New"/>
          <w:sz w:val="24"/>
          <w:szCs w:val="24"/>
        </w:rPr>
        <w:t xml:space="preserve"> </w:t>
      </w:r>
      <w:r w:rsidR="008501D9">
        <w:rPr>
          <w:rFonts w:ascii="Courier New" w:hAnsi="Courier New" w:cs="Courier New"/>
          <w:sz w:val="24"/>
          <w:szCs w:val="24"/>
          <w:lang w:val="es-ES_tradnl"/>
        </w:rPr>
        <w:t xml:space="preserve">El expediente Nº 1900/2010 iniciado por </w:t>
      </w:r>
      <w:proofErr w:type="spellStart"/>
      <w:r w:rsidR="008501D9">
        <w:rPr>
          <w:rFonts w:ascii="Courier New" w:hAnsi="Courier New" w:cs="Courier New"/>
          <w:sz w:val="24"/>
          <w:szCs w:val="24"/>
          <w:lang w:val="es-ES_tradnl"/>
        </w:rPr>
        <w:t>Bonamici</w:t>
      </w:r>
      <w:proofErr w:type="spellEnd"/>
      <w:r w:rsidR="008501D9">
        <w:rPr>
          <w:rFonts w:ascii="Courier New" w:hAnsi="Courier New" w:cs="Courier New"/>
          <w:sz w:val="24"/>
          <w:szCs w:val="24"/>
          <w:lang w:val="es-ES_tradnl"/>
        </w:rPr>
        <w:t xml:space="preserve"> Héctor Narciso– Deuda Tasa a la Propiedad; y </w:t>
      </w:r>
    </w:p>
    <w:p w:rsidR="00CE6D40" w:rsidRPr="00112573" w:rsidRDefault="008501D9" w:rsidP="008501D9">
      <w:pPr>
        <w:spacing w:line="240" w:lineRule="auto"/>
        <w:ind w:left="426" w:hanging="426"/>
        <w:jc w:val="both"/>
        <w:rPr>
          <w:rFonts w:ascii="Courier New" w:hAnsi="Courier New" w:cs="Courier New"/>
          <w:sz w:val="24"/>
          <w:szCs w:val="24"/>
        </w:rPr>
      </w:pPr>
      <w:r>
        <w:rPr>
          <w:rFonts w:ascii="Courier New" w:hAnsi="Courier New" w:cs="Courier New"/>
          <w:sz w:val="24"/>
          <w:szCs w:val="24"/>
          <w:lang w:val="es-ES_tradnl"/>
        </w:rPr>
        <w:t xml:space="preserve"> </w:t>
      </w:r>
    </w:p>
    <w:p w:rsidR="00AD17E0" w:rsidRDefault="00AD17E0" w:rsidP="008501D9">
      <w:pPr>
        <w:spacing w:after="0" w:line="240" w:lineRule="auto"/>
        <w:jc w:val="center"/>
        <w:rPr>
          <w:rFonts w:ascii="Courier New" w:eastAsia="Times New Roman" w:hAnsi="Courier New" w:cs="Times New Roman"/>
          <w:b/>
          <w:bCs/>
          <w:color w:val="000000"/>
          <w:sz w:val="24"/>
          <w:szCs w:val="20"/>
          <w:lang w:val="pt-BR" w:eastAsia="es-ES"/>
        </w:rPr>
      </w:pPr>
      <w:r w:rsidRPr="00D6440A">
        <w:rPr>
          <w:rFonts w:ascii="Courier New" w:eastAsia="Times New Roman" w:hAnsi="Courier New" w:cs="Times New Roman"/>
          <w:b/>
          <w:bCs/>
          <w:color w:val="000000"/>
          <w:sz w:val="24"/>
          <w:szCs w:val="20"/>
          <w:lang w:val="pt-BR" w:eastAsia="es-ES"/>
        </w:rPr>
        <w:t>C O N S I D E R A N D O</w:t>
      </w:r>
    </w:p>
    <w:p w:rsidR="00041D5E" w:rsidRDefault="00041D5E" w:rsidP="008501D9">
      <w:pPr>
        <w:spacing w:after="0" w:line="240" w:lineRule="auto"/>
        <w:jc w:val="center"/>
        <w:rPr>
          <w:rFonts w:ascii="Courier New" w:eastAsia="Times New Roman" w:hAnsi="Courier New" w:cs="Times New Roman"/>
          <w:b/>
          <w:bCs/>
          <w:color w:val="000000"/>
          <w:sz w:val="24"/>
          <w:szCs w:val="20"/>
          <w:lang w:val="pt-BR" w:eastAsia="es-ES"/>
        </w:rPr>
      </w:pPr>
    </w:p>
    <w:p w:rsidR="00C6111F" w:rsidRPr="00D6440A" w:rsidRDefault="00C6111F" w:rsidP="008501D9">
      <w:pPr>
        <w:spacing w:after="0" w:line="240" w:lineRule="auto"/>
        <w:rPr>
          <w:rFonts w:ascii="Courier New" w:eastAsia="Times New Roman" w:hAnsi="Courier New" w:cs="Times New Roman"/>
          <w:b/>
          <w:bCs/>
          <w:color w:val="000000"/>
          <w:sz w:val="24"/>
          <w:szCs w:val="20"/>
          <w:lang w:val="pt-BR" w:eastAsia="es-ES"/>
        </w:rPr>
      </w:pPr>
    </w:p>
    <w:p w:rsidR="008501D9" w:rsidRPr="008501D9" w:rsidRDefault="008501D9" w:rsidP="008501D9">
      <w:pPr>
        <w:pStyle w:val="Prrafodelista"/>
        <w:spacing w:line="240" w:lineRule="auto"/>
        <w:jc w:val="both"/>
        <w:rPr>
          <w:rFonts w:ascii="Courier New" w:eastAsia="Arial Unicode MS" w:hAnsi="Courier New" w:cs="Courier New"/>
          <w:sz w:val="24"/>
          <w:szCs w:val="24"/>
        </w:rPr>
      </w:pPr>
      <w:r w:rsidRPr="008501D9">
        <w:rPr>
          <w:rFonts w:ascii="Courier New" w:hAnsi="Courier New" w:cs="Courier New"/>
          <w:sz w:val="24"/>
          <w:szCs w:val="24"/>
        </w:rPr>
        <w:t>Qu</w:t>
      </w:r>
      <w:r w:rsidRPr="008501D9">
        <w:rPr>
          <w:rFonts w:ascii="Courier New" w:eastAsia="Arial Unicode MS" w:hAnsi="Courier New" w:cs="Courier New"/>
          <w:sz w:val="24"/>
          <w:szCs w:val="24"/>
        </w:rPr>
        <w:t xml:space="preserve">e, en diciembre de 2018, mediante Ordenanza Municipal Nº 11069 se autorizó al Departamento Ejecutivo a suscribir un convenio </w:t>
      </w:r>
      <w:r w:rsidRPr="008501D9">
        <w:rPr>
          <w:rFonts w:ascii="Courier New" w:hAnsi="Courier New" w:cs="Courier New"/>
          <w:sz w:val="24"/>
          <w:szCs w:val="24"/>
        </w:rPr>
        <w:t>a fin de efectivizar el acuerdo de pago conforme las pautas establecidas en la mencionada ordenanza, debiendo establecerse en el mismo la obligatoriedad por parte de los contribuyentes de suscribir la escritura correspondiente a fin de lograr la titularidad del inmueble perteneciente a la plaza</w:t>
      </w:r>
      <w:r w:rsidRPr="008501D9">
        <w:rPr>
          <w:rFonts w:ascii="Courier New" w:eastAsia="Arial Unicode MS" w:hAnsi="Courier New" w:cs="Courier New"/>
          <w:sz w:val="24"/>
          <w:szCs w:val="24"/>
        </w:rPr>
        <w:t>;</w:t>
      </w:r>
    </w:p>
    <w:p w:rsidR="008501D9" w:rsidRPr="008501D9" w:rsidRDefault="008501D9" w:rsidP="008501D9">
      <w:pPr>
        <w:pStyle w:val="Prrafodelista"/>
        <w:spacing w:line="240" w:lineRule="auto"/>
        <w:jc w:val="both"/>
        <w:rPr>
          <w:rFonts w:ascii="Courier New" w:eastAsia="Arial Unicode MS" w:hAnsi="Courier New" w:cs="Courier New"/>
          <w:sz w:val="24"/>
          <w:szCs w:val="24"/>
        </w:rPr>
      </w:pPr>
    </w:p>
    <w:p w:rsidR="008676AC" w:rsidRDefault="008501D9" w:rsidP="008501D9">
      <w:pPr>
        <w:pStyle w:val="Prrafodelista"/>
        <w:spacing w:line="240" w:lineRule="auto"/>
        <w:jc w:val="both"/>
        <w:rPr>
          <w:rFonts w:ascii="Courier New" w:eastAsia="Arial Unicode MS" w:hAnsi="Courier New" w:cs="Courier New"/>
          <w:sz w:val="24"/>
          <w:szCs w:val="24"/>
        </w:rPr>
      </w:pPr>
      <w:r w:rsidRPr="008501D9">
        <w:rPr>
          <w:rFonts w:ascii="Courier New" w:eastAsia="Arial Unicode MS" w:hAnsi="Courier New" w:cs="Courier New"/>
          <w:sz w:val="24"/>
          <w:szCs w:val="24"/>
        </w:rPr>
        <w:t xml:space="preserve">Que según consta a fojas 332 el Sr. </w:t>
      </w:r>
      <w:proofErr w:type="spellStart"/>
      <w:r w:rsidRPr="008501D9">
        <w:rPr>
          <w:rFonts w:ascii="Courier New" w:eastAsia="Arial Unicode MS" w:hAnsi="Courier New" w:cs="Courier New"/>
          <w:sz w:val="24"/>
          <w:szCs w:val="24"/>
        </w:rPr>
        <w:t>Bonamici</w:t>
      </w:r>
      <w:proofErr w:type="spellEnd"/>
      <w:r w:rsidRPr="008501D9">
        <w:rPr>
          <w:rFonts w:ascii="Courier New" w:eastAsia="Arial Unicode MS" w:hAnsi="Courier New" w:cs="Courier New"/>
          <w:sz w:val="24"/>
          <w:szCs w:val="24"/>
        </w:rPr>
        <w:t xml:space="preserve"> expresa que por cuestiones de salud se imposibilito firmar el convenio en su momento y posteriormente la pandemia complicó el avance del mismo;</w:t>
      </w:r>
    </w:p>
    <w:p w:rsidR="008501D9" w:rsidRPr="008501D9" w:rsidRDefault="008501D9" w:rsidP="008501D9">
      <w:pPr>
        <w:pStyle w:val="Prrafodelista"/>
        <w:spacing w:line="240" w:lineRule="auto"/>
        <w:jc w:val="both"/>
        <w:rPr>
          <w:rFonts w:ascii="Courier New" w:eastAsia="Arial Unicode MS" w:hAnsi="Courier New" w:cs="Courier New"/>
          <w:sz w:val="24"/>
          <w:szCs w:val="24"/>
        </w:rPr>
      </w:pPr>
    </w:p>
    <w:p w:rsidR="00540AD5" w:rsidRPr="008501D9" w:rsidRDefault="00540AD5" w:rsidP="008501D9">
      <w:pPr>
        <w:pStyle w:val="Prrafodelista"/>
        <w:spacing w:line="240" w:lineRule="auto"/>
        <w:jc w:val="both"/>
        <w:rPr>
          <w:rStyle w:val="Ttulodellibro"/>
          <w:rFonts w:ascii="Courier New" w:hAnsi="Courier New" w:cs="Courier New"/>
          <w:b w:val="0"/>
          <w:bCs w:val="0"/>
          <w:i w:val="0"/>
          <w:iCs w:val="0"/>
          <w:spacing w:val="0"/>
          <w:sz w:val="24"/>
          <w:szCs w:val="24"/>
        </w:rPr>
      </w:pPr>
      <w:r w:rsidRPr="008501D9">
        <w:rPr>
          <w:rFonts w:ascii="Courier New" w:hAnsi="Courier New" w:cs="Courier New"/>
          <w:sz w:val="24"/>
          <w:szCs w:val="24"/>
        </w:rPr>
        <w:t>Que e</w:t>
      </w:r>
      <w:r w:rsidR="00CE6D40" w:rsidRPr="008501D9">
        <w:rPr>
          <w:rFonts w:ascii="Courier New" w:hAnsi="Courier New" w:cs="Courier New"/>
          <w:sz w:val="24"/>
          <w:szCs w:val="24"/>
        </w:rPr>
        <w:t>valuado el expediente</w:t>
      </w:r>
      <w:r w:rsidRPr="008501D9">
        <w:rPr>
          <w:rFonts w:ascii="Courier New" w:hAnsi="Courier New" w:cs="Courier New"/>
          <w:sz w:val="24"/>
          <w:szCs w:val="24"/>
        </w:rPr>
        <w:t xml:space="preserve"> </w:t>
      </w:r>
      <w:r w:rsidR="00EF5590" w:rsidRPr="008501D9">
        <w:rPr>
          <w:rFonts w:ascii="Courier New" w:hAnsi="Courier New" w:cs="Courier New"/>
          <w:sz w:val="24"/>
          <w:szCs w:val="24"/>
        </w:rPr>
        <w:t xml:space="preserve"> por la Comisi</w:t>
      </w:r>
      <w:r w:rsidRPr="008501D9">
        <w:rPr>
          <w:rFonts w:ascii="Courier New" w:hAnsi="Courier New" w:cs="Courier New"/>
          <w:sz w:val="24"/>
          <w:szCs w:val="24"/>
        </w:rPr>
        <w:t xml:space="preserve">ón de </w:t>
      </w:r>
      <w:r w:rsidR="00CE6D40" w:rsidRPr="008501D9">
        <w:rPr>
          <w:rFonts w:ascii="Courier New" w:hAnsi="Courier New" w:cs="Courier New"/>
          <w:sz w:val="24"/>
          <w:szCs w:val="24"/>
        </w:rPr>
        <w:t>Hacienda</w:t>
      </w:r>
      <w:r w:rsidR="00EF5590" w:rsidRPr="008501D9">
        <w:rPr>
          <w:rFonts w:ascii="Courier New" w:hAnsi="Courier New" w:cs="Courier New"/>
          <w:sz w:val="24"/>
          <w:szCs w:val="24"/>
        </w:rPr>
        <w:t xml:space="preserve">, emite despacho favorable, aprobado por unanimidad en Sesión Ordinaria del día </w:t>
      </w:r>
      <w:r w:rsidRPr="008501D9">
        <w:rPr>
          <w:rStyle w:val="Ttulodellibro"/>
          <w:rFonts w:ascii="Courier New" w:hAnsi="Courier New" w:cs="Courier New"/>
          <w:b w:val="0"/>
          <w:bCs w:val="0"/>
          <w:i w:val="0"/>
          <w:iCs w:val="0"/>
          <w:spacing w:val="0"/>
          <w:sz w:val="24"/>
          <w:szCs w:val="24"/>
        </w:rPr>
        <w:t>24</w:t>
      </w:r>
      <w:r w:rsidR="00AC2B4F" w:rsidRPr="008501D9">
        <w:rPr>
          <w:rStyle w:val="Ttulodellibro"/>
          <w:rFonts w:ascii="Courier New" w:hAnsi="Courier New" w:cs="Courier New"/>
          <w:b w:val="0"/>
          <w:bCs w:val="0"/>
          <w:i w:val="0"/>
          <w:iCs w:val="0"/>
          <w:spacing w:val="0"/>
          <w:sz w:val="24"/>
          <w:szCs w:val="24"/>
        </w:rPr>
        <w:t xml:space="preserve"> de noviembre</w:t>
      </w:r>
      <w:r w:rsidR="00700F19" w:rsidRPr="008501D9">
        <w:rPr>
          <w:rStyle w:val="Ttulodellibro"/>
          <w:rFonts w:ascii="Courier New" w:hAnsi="Courier New" w:cs="Courier New"/>
          <w:b w:val="0"/>
          <w:bCs w:val="0"/>
          <w:i w:val="0"/>
          <w:iCs w:val="0"/>
          <w:spacing w:val="0"/>
          <w:sz w:val="24"/>
          <w:szCs w:val="24"/>
        </w:rPr>
        <w:t xml:space="preserve"> de 2021.</w:t>
      </w:r>
    </w:p>
    <w:p w:rsidR="00485DC8" w:rsidRDefault="00485DC8" w:rsidP="008501D9">
      <w:pPr>
        <w:pStyle w:val="Prrafodelista"/>
        <w:spacing w:line="240" w:lineRule="auto"/>
        <w:jc w:val="both"/>
        <w:rPr>
          <w:rStyle w:val="Ttulodellibro"/>
          <w:rFonts w:ascii="Courier New" w:hAnsi="Courier New" w:cs="Courier New"/>
          <w:b w:val="0"/>
          <w:bCs w:val="0"/>
          <w:i w:val="0"/>
          <w:iCs w:val="0"/>
          <w:spacing w:val="0"/>
          <w:sz w:val="24"/>
          <w:szCs w:val="24"/>
        </w:rPr>
      </w:pPr>
    </w:p>
    <w:p w:rsidR="008501D9" w:rsidRPr="00112573" w:rsidRDefault="008501D9" w:rsidP="008501D9">
      <w:pPr>
        <w:pStyle w:val="Prrafodelista"/>
        <w:spacing w:line="240" w:lineRule="auto"/>
        <w:jc w:val="both"/>
        <w:rPr>
          <w:rStyle w:val="Ttulodellibro"/>
          <w:rFonts w:ascii="Courier New" w:hAnsi="Courier New" w:cs="Courier New"/>
          <w:b w:val="0"/>
          <w:bCs w:val="0"/>
          <w:i w:val="0"/>
          <w:iCs w:val="0"/>
          <w:spacing w:val="0"/>
          <w:sz w:val="24"/>
          <w:szCs w:val="24"/>
        </w:rPr>
      </w:pPr>
    </w:p>
    <w:p w:rsidR="006862EE" w:rsidRPr="006862EE" w:rsidRDefault="006862EE" w:rsidP="008501D9">
      <w:pPr>
        <w:pStyle w:val="Prrafodelista"/>
        <w:spacing w:line="240" w:lineRule="auto"/>
        <w:jc w:val="both"/>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EL HONORABLE CONCEJO DELIBERANTE DE LA CIUDAD DE ALTA</w:t>
      </w:r>
    </w:p>
    <w:p w:rsidR="006862EE" w:rsidRDefault="006862EE" w:rsidP="008501D9">
      <w:pPr>
        <w:spacing w:before="100" w:beforeAutospacing="1" w:after="100" w:afterAutospacing="1" w:line="240" w:lineRule="auto"/>
        <w:jc w:val="center"/>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GRACIA SANCIONA CON FUERZA DE ORDENANZA</w:t>
      </w:r>
    </w:p>
    <w:p w:rsidR="00113096" w:rsidRDefault="00113096" w:rsidP="008501D9">
      <w:pPr>
        <w:spacing w:after="0" w:line="240" w:lineRule="auto"/>
        <w:rPr>
          <w:rFonts w:ascii="Courier New" w:hAnsi="Courier New" w:cs="Courier New"/>
          <w:sz w:val="24"/>
          <w:szCs w:val="24"/>
          <w:lang w:val="es-MX"/>
        </w:rPr>
      </w:pPr>
    </w:p>
    <w:p w:rsidR="008501D9" w:rsidRDefault="00AD0A51" w:rsidP="008501D9">
      <w:pPr>
        <w:spacing w:before="100" w:beforeAutospacing="1" w:after="0" w:line="240" w:lineRule="auto"/>
        <w:ind w:left="709" w:hanging="709"/>
        <w:jc w:val="both"/>
        <w:rPr>
          <w:rFonts w:ascii="Courier New" w:hAnsi="Courier New" w:cs="Courier New"/>
          <w:sz w:val="24"/>
          <w:szCs w:val="24"/>
        </w:rPr>
      </w:pPr>
      <w:r w:rsidRPr="008D7D1D">
        <w:rPr>
          <w:rFonts w:ascii="Courier New" w:hAnsi="Courier New" w:cs="Courier New"/>
          <w:b/>
          <w:sz w:val="24"/>
          <w:szCs w:val="24"/>
          <w:u w:val="single"/>
        </w:rPr>
        <w:t>Art.1</w:t>
      </w:r>
      <w:r w:rsidRPr="009520A1">
        <w:rPr>
          <w:rFonts w:ascii="Courier New" w:hAnsi="Courier New" w:cs="Courier New"/>
          <w:b/>
          <w:sz w:val="24"/>
          <w:szCs w:val="24"/>
        </w:rPr>
        <w:t>:</w:t>
      </w:r>
      <w:r w:rsidR="00952E00">
        <w:rPr>
          <w:rFonts w:ascii="Courier New" w:hAnsi="Courier New" w:cs="Courier New"/>
          <w:b/>
          <w:bCs/>
        </w:rPr>
        <w:t xml:space="preserve"> </w:t>
      </w:r>
      <w:r w:rsidR="008501D9" w:rsidRPr="00A260A1">
        <w:rPr>
          <w:rFonts w:ascii="Courier New" w:hAnsi="Courier New" w:cs="Courier New"/>
          <w:b/>
          <w:sz w:val="24"/>
          <w:szCs w:val="24"/>
        </w:rPr>
        <w:t>AUTORIZAR</w:t>
      </w:r>
      <w:r w:rsidR="008501D9" w:rsidRPr="00A260A1">
        <w:rPr>
          <w:rFonts w:ascii="Courier New" w:hAnsi="Courier New" w:cs="Courier New"/>
          <w:sz w:val="24"/>
          <w:szCs w:val="24"/>
        </w:rPr>
        <w:t xml:space="preserve"> al Departamento Ejecutivo a cobrar la deuda que al treinta y uno de diciembre de 20</w:t>
      </w:r>
      <w:r w:rsidR="008501D9">
        <w:rPr>
          <w:rFonts w:ascii="Courier New" w:hAnsi="Courier New" w:cs="Courier New"/>
          <w:sz w:val="24"/>
          <w:szCs w:val="24"/>
        </w:rPr>
        <w:t>21</w:t>
      </w:r>
      <w:r w:rsidR="008501D9" w:rsidRPr="00A260A1">
        <w:rPr>
          <w:rFonts w:ascii="Courier New" w:hAnsi="Courier New" w:cs="Courier New"/>
          <w:sz w:val="24"/>
          <w:szCs w:val="24"/>
        </w:rPr>
        <w:t xml:space="preserve"> mantienen con el Municipio, en concepto de Tasa por Servicios a la Propiedad,</w:t>
      </w:r>
      <w:r w:rsidR="008501D9" w:rsidRPr="008501D9">
        <w:rPr>
          <w:rFonts w:ascii="Courier New" w:hAnsi="Courier New" w:cs="Courier New"/>
          <w:sz w:val="24"/>
          <w:szCs w:val="24"/>
        </w:rPr>
        <w:t xml:space="preserve"> </w:t>
      </w:r>
      <w:r w:rsidR="008501D9" w:rsidRPr="00A260A1">
        <w:rPr>
          <w:rFonts w:ascii="Courier New" w:hAnsi="Courier New" w:cs="Courier New"/>
          <w:sz w:val="24"/>
          <w:szCs w:val="24"/>
        </w:rPr>
        <w:t xml:space="preserve">los inmuebles que figuren a nombre de </w:t>
      </w:r>
      <w:proofErr w:type="spellStart"/>
      <w:r w:rsidR="008501D9" w:rsidRPr="00A260A1">
        <w:rPr>
          <w:rFonts w:ascii="Courier New" w:hAnsi="Courier New" w:cs="Courier New"/>
          <w:sz w:val="24"/>
          <w:szCs w:val="24"/>
        </w:rPr>
        <w:t>Collette</w:t>
      </w:r>
      <w:proofErr w:type="spellEnd"/>
      <w:r w:rsidR="008501D9" w:rsidRPr="00A260A1">
        <w:rPr>
          <w:rFonts w:ascii="Courier New" w:hAnsi="Courier New" w:cs="Courier New"/>
          <w:sz w:val="24"/>
          <w:szCs w:val="24"/>
        </w:rPr>
        <w:t xml:space="preserve"> Emma Catalina, </w:t>
      </w:r>
      <w:proofErr w:type="spellStart"/>
      <w:r w:rsidR="008501D9" w:rsidRPr="00A260A1">
        <w:rPr>
          <w:rFonts w:ascii="Courier New" w:hAnsi="Courier New" w:cs="Courier New"/>
          <w:sz w:val="24"/>
          <w:szCs w:val="24"/>
        </w:rPr>
        <w:t>Bonamici</w:t>
      </w:r>
      <w:proofErr w:type="spellEnd"/>
      <w:r w:rsidR="008501D9" w:rsidRPr="00A260A1">
        <w:rPr>
          <w:rFonts w:ascii="Courier New" w:hAnsi="Courier New" w:cs="Courier New"/>
          <w:sz w:val="24"/>
          <w:szCs w:val="24"/>
        </w:rPr>
        <w:t xml:space="preserve">, Héctor Matías; </w:t>
      </w:r>
      <w:proofErr w:type="spellStart"/>
      <w:r w:rsidR="008501D9" w:rsidRPr="00A260A1">
        <w:rPr>
          <w:rFonts w:ascii="Courier New" w:hAnsi="Courier New" w:cs="Courier New"/>
          <w:sz w:val="24"/>
          <w:szCs w:val="24"/>
        </w:rPr>
        <w:t>Bomamici</w:t>
      </w:r>
      <w:proofErr w:type="spellEnd"/>
      <w:r w:rsidR="008501D9" w:rsidRPr="00A260A1">
        <w:rPr>
          <w:rFonts w:ascii="Courier New" w:hAnsi="Courier New" w:cs="Courier New"/>
          <w:sz w:val="24"/>
          <w:szCs w:val="24"/>
        </w:rPr>
        <w:t xml:space="preserve"> Héctor Narciso y </w:t>
      </w:r>
      <w:proofErr w:type="spellStart"/>
      <w:r w:rsidR="008501D9" w:rsidRPr="00A260A1">
        <w:rPr>
          <w:rFonts w:ascii="Courier New" w:hAnsi="Courier New" w:cs="Courier New"/>
          <w:sz w:val="24"/>
          <w:szCs w:val="24"/>
        </w:rPr>
        <w:t>Bonamici</w:t>
      </w:r>
      <w:proofErr w:type="spellEnd"/>
      <w:r w:rsidR="008501D9" w:rsidRPr="00A260A1">
        <w:rPr>
          <w:rFonts w:ascii="Courier New" w:hAnsi="Courier New" w:cs="Courier New"/>
          <w:sz w:val="24"/>
          <w:szCs w:val="24"/>
        </w:rPr>
        <w:t>, Luciano, y conforme a listado que como anexo se adjunta a la presente, de la siguiente manera:</w:t>
      </w:r>
    </w:p>
    <w:p w:rsidR="008501D9" w:rsidRDefault="008501D9" w:rsidP="008501D9">
      <w:pPr>
        <w:spacing w:before="100" w:beforeAutospacing="1" w:after="0" w:line="240" w:lineRule="auto"/>
        <w:ind w:left="709" w:hanging="709"/>
        <w:jc w:val="right"/>
        <w:rPr>
          <w:rFonts w:ascii="Courier New" w:hAnsi="Courier New" w:cs="Courier New"/>
          <w:sz w:val="24"/>
          <w:szCs w:val="24"/>
        </w:rPr>
      </w:pPr>
      <w:r>
        <w:rPr>
          <w:rFonts w:ascii="Courier New" w:hAnsi="Courier New" w:cs="Courier New"/>
          <w:sz w:val="24"/>
          <w:szCs w:val="24"/>
        </w:rPr>
        <w:t>...///</w:t>
      </w:r>
    </w:p>
    <w:p w:rsidR="008501D9" w:rsidRDefault="008501D9" w:rsidP="008501D9">
      <w:pPr>
        <w:spacing w:before="100" w:beforeAutospacing="1" w:after="0" w:line="240" w:lineRule="auto"/>
        <w:ind w:left="709" w:hanging="709"/>
        <w:rPr>
          <w:rFonts w:ascii="Courier New" w:hAnsi="Courier New" w:cs="Courier New"/>
          <w:sz w:val="24"/>
          <w:szCs w:val="24"/>
        </w:rPr>
      </w:pPr>
      <w:r>
        <w:rPr>
          <w:rFonts w:ascii="Courier New" w:hAnsi="Courier New" w:cs="Courier New"/>
          <w:sz w:val="24"/>
          <w:szCs w:val="24"/>
        </w:rPr>
        <w:lastRenderedPageBreak/>
        <w:t>...///2.-</w:t>
      </w:r>
    </w:p>
    <w:p w:rsidR="008501D9" w:rsidRDefault="008501D9" w:rsidP="008501D9">
      <w:pPr>
        <w:pStyle w:val="Prrafodelista"/>
        <w:numPr>
          <w:ilvl w:val="0"/>
          <w:numId w:val="1"/>
        </w:numPr>
        <w:spacing w:line="240" w:lineRule="auto"/>
        <w:jc w:val="both"/>
        <w:rPr>
          <w:rFonts w:ascii="Courier New" w:hAnsi="Courier New" w:cs="Courier New"/>
          <w:sz w:val="24"/>
          <w:szCs w:val="24"/>
        </w:rPr>
      </w:pPr>
      <w:r w:rsidRPr="008501D9">
        <w:rPr>
          <w:rFonts w:ascii="Courier New" w:hAnsi="Courier New" w:cs="Courier New"/>
          <w:sz w:val="24"/>
          <w:szCs w:val="24"/>
        </w:rPr>
        <w:t xml:space="preserve">Transferencia del inmueble a favor de la Municipalidad de Alta Gracia, afectado al Dominio Público Municipal donde se encuentra emplazada la plaza ubicada en la intersección de calles Lucio V. </w:t>
      </w:r>
      <w:proofErr w:type="spellStart"/>
      <w:r w:rsidRPr="008501D9">
        <w:rPr>
          <w:rFonts w:ascii="Courier New" w:hAnsi="Courier New" w:cs="Courier New"/>
          <w:sz w:val="24"/>
          <w:szCs w:val="24"/>
        </w:rPr>
        <w:t>Rossi</w:t>
      </w:r>
      <w:proofErr w:type="spellEnd"/>
      <w:r w:rsidRPr="008501D9">
        <w:rPr>
          <w:rFonts w:ascii="Courier New" w:hAnsi="Courier New" w:cs="Courier New"/>
          <w:sz w:val="24"/>
          <w:szCs w:val="24"/>
        </w:rPr>
        <w:t xml:space="preserve">, Paraguay y López </w:t>
      </w:r>
      <w:proofErr w:type="spellStart"/>
      <w:r w:rsidRPr="008501D9">
        <w:rPr>
          <w:rFonts w:ascii="Courier New" w:hAnsi="Courier New" w:cs="Courier New"/>
          <w:sz w:val="24"/>
          <w:szCs w:val="24"/>
        </w:rPr>
        <w:t>Agrello</w:t>
      </w:r>
      <w:proofErr w:type="spellEnd"/>
      <w:r w:rsidRPr="008501D9">
        <w:rPr>
          <w:rFonts w:ascii="Courier New" w:hAnsi="Courier New" w:cs="Courier New"/>
          <w:sz w:val="24"/>
          <w:szCs w:val="24"/>
        </w:rPr>
        <w:t xml:space="preserve">, designación catastral 01-01-500-001, Lote 1 de la Manzana Of. F, que mide; 36,32 m de frente al Sur sobre calle Lucio V. </w:t>
      </w:r>
      <w:proofErr w:type="spellStart"/>
      <w:r w:rsidRPr="008501D9">
        <w:rPr>
          <w:rFonts w:ascii="Courier New" w:hAnsi="Courier New" w:cs="Courier New"/>
          <w:sz w:val="24"/>
          <w:szCs w:val="24"/>
        </w:rPr>
        <w:t>Rossi</w:t>
      </w:r>
      <w:proofErr w:type="spellEnd"/>
      <w:r w:rsidRPr="008501D9">
        <w:rPr>
          <w:rFonts w:ascii="Courier New" w:hAnsi="Courier New" w:cs="Courier New"/>
          <w:sz w:val="24"/>
          <w:szCs w:val="24"/>
        </w:rPr>
        <w:t xml:space="preserve">, 22,49 m al Este sobre calle Paraguay y 28,52 m al Norte sobre calle López </w:t>
      </w:r>
      <w:proofErr w:type="spellStart"/>
      <w:r w:rsidRPr="008501D9">
        <w:rPr>
          <w:rFonts w:ascii="Courier New" w:hAnsi="Courier New" w:cs="Courier New"/>
          <w:sz w:val="24"/>
          <w:szCs w:val="24"/>
        </w:rPr>
        <w:t>Agrello</w:t>
      </w:r>
      <w:proofErr w:type="spellEnd"/>
      <w:r w:rsidRPr="008501D9">
        <w:rPr>
          <w:rFonts w:ascii="Courier New" w:hAnsi="Courier New" w:cs="Courier New"/>
          <w:sz w:val="24"/>
          <w:szCs w:val="24"/>
        </w:rPr>
        <w:t>, lo que hace una superficie de trescientos veinte metros cuadrados con setenta y un decímetros cuadrados ( 320,71 m2) y que figura a nombre de los herederos de Emma Catalina Col</w:t>
      </w:r>
      <w:r w:rsidR="00B34E56">
        <w:rPr>
          <w:rFonts w:ascii="Courier New" w:hAnsi="Courier New" w:cs="Courier New"/>
          <w:sz w:val="24"/>
          <w:szCs w:val="24"/>
        </w:rPr>
        <w:t>l</w:t>
      </w:r>
      <w:bookmarkStart w:id="0" w:name="_GoBack"/>
      <w:bookmarkEnd w:id="0"/>
      <w:r w:rsidRPr="008501D9">
        <w:rPr>
          <w:rFonts w:ascii="Courier New" w:hAnsi="Courier New" w:cs="Courier New"/>
          <w:sz w:val="24"/>
          <w:szCs w:val="24"/>
        </w:rPr>
        <w:t xml:space="preserve">ette. </w:t>
      </w:r>
    </w:p>
    <w:p w:rsidR="008501D9" w:rsidRDefault="008501D9" w:rsidP="008501D9">
      <w:pPr>
        <w:pStyle w:val="Prrafodelista"/>
        <w:spacing w:line="240" w:lineRule="auto"/>
        <w:jc w:val="both"/>
        <w:rPr>
          <w:rFonts w:ascii="Courier New" w:hAnsi="Courier New" w:cs="Courier New"/>
          <w:sz w:val="24"/>
          <w:szCs w:val="24"/>
        </w:rPr>
      </w:pPr>
    </w:p>
    <w:p w:rsidR="008501D9" w:rsidRDefault="008501D9" w:rsidP="008501D9">
      <w:pPr>
        <w:pStyle w:val="Prrafodelista"/>
        <w:numPr>
          <w:ilvl w:val="0"/>
          <w:numId w:val="1"/>
        </w:numPr>
        <w:spacing w:line="240" w:lineRule="auto"/>
        <w:jc w:val="both"/>
        <w:rPr>
          <w:rFonts w:ascii="Courier New" w:hAnsi="Courier New" w:cs="Courier New"/>
          <w:sz w:val="24"/>
          <w:szCs w:val="24"/>
        </w:rPr>
      </w:pPr>
      <w:r w:rsidRPr="008501D9">
        <w:rPr>
          <w:rFonts w:ascii="Courier New" w:hAnsi="Courier New" w:cs="Courier New"/>
          <w:sz w:val="24"/>
          <w:szCs w:val="24"/>
        </w:rPr>
        <w:t xml:space="preserve"> El saldo de Pesos Trescientos Cincuenta mil ($ 350.000) en siete cuotas mensuales, iguales y consecutivas de Pesos Cincuenta mil cada una.</w:t>
      </w:r>
    </w:p>
    <w:p w:rsidR="008501D9" w:rsidRPr="008501D9" w:rsidRDefault="008501D9" w:rsidP="008501D9">
      <w:pPr>
        <w:pStyle w:val="Prrafodelista"/>
        <w:spacing w:line="240" w:lineRule="auto"/>
        <w:rPr>
          <w:rFonts w:ascii="Courier New" w:hAnsi="Courier New" w:cs="Courier New"/>
          <w:sz w:val="24"/>
          <w:szCs w:val="24"/>
        </w:rPr>
      </w:pPr>
    </w:p>
    <w:p w:rsidR="00BB6742" w:rsidRPr="008501D9" w:rsidRDefault="008501D9" w:rsidP="008501D9">
      <w:pPr>
        <w:pStyle w:val="Prrafodelista"/>
        <w:numPr>
          <w:ilvl w:val="0"/>
          <w:numId w:val="1"/>
        </w:numPr>
        <w:spacing w:line="240" w:lineRule="auto"/>
        <w:jc w:val="both"/>
        <w:rPr>
          <w:rFonts w:ascii="Courier New" w:hAnsi="Courier New" w:cs="Courier New"/>
          <w:sz w:val="24"/>
          <w:szCs w:val="24"/>
        </w:rPr>
      </w:pPr>
      <w:r w:rsidRPr="008501D9">
        <w:rPr>
          <w:rFonts w:ascii="Courier New" w:hAnsi="Courier New" w:cs="Courier New"/>
          <w:sz w:val="24"/>
          <w:szCs w:val="24"/>
        </w:rPr>
        <w:t>Deberá el Departamento Ejecutivo suscribir un convenio a fin de efectivizar el acuerdo de pago conforme las pautas establecidas en la presente, debiendo establecerse en el mismo la obligatoriedad por parte de los contribuyentes de suscribir la escritura correspondiente a fin de lograr la titularidad del inmueble perteneciente a la plaza, las fechas de pago de las cuotas autorizadas donde quede establecido que en caso de incumplimiento por parte del contribuyente del pago de las cuotas, el monto correspondiente a la plaza según tasación obrante a fs. 315 y 316 del expediente de referencia, se tomara como pago a cuenta de la deuda y la obligatoriedad por parte del contribuyente de tomar a su cargo el pago de los honorarios y gastos generados por el cobro judicial o extrajudicial de las deudas comprendidas en el presente acuerdo.</w:t>
      </w:r>
    </w:p>
    <w:p w:rsidR="00380C4D" w:rsidRDefault="00380C4D" w:rsidP="00CE6D40">
      <w:pPr>
        <w:spacing w:before="100" w:beforeAutospacing="1" w:after="100" w:afterAutospacing="1"/>
        <w:ind w:left="426" w:hanging="426"/>
        <w:jc w:val="both"/>
        <w:rPr>
          <w:rFonts w:ascii="Courier New" w:eastAsia="Times New Roman" w:hAnsi="Courier New" w:cs="Courier New"/>
          <w:sz w:val="24"/>
          <w:szCs w:val="24"/>
          <w:lang w:val="es-ES" w:eastAsia="es-AR"/>
        </w:rPr>
      </w:pPr>
      <w:r>
        <w:rPr>
          <w:rFonts w:ascii="Courier New" w:eastAsia="Times New Roman" w:hAnsi="Courier New" w:cs="Courier New"/>
          <w:b/>
          <w:sz w:val="24"/>
          <w:szCs w:val="24"/>
          <w:u w:val="single"/>
          <w:lang w:val="es-ES" w:eastAsia="es-AR"/>
        </w:rPr>
        <w:t>A</w:t>
      </w:r>
      <w:r w:rsidR="00CE6D40">
        <w:rPr>
          <w:rFonts w:ascii="Courier New" w:eastAsia="Times New Roman" w:hAnsi="Courier New" w:cs="Courier New"/>
          <w:b/>
          <w:sz w:val="24"/>
          <w:szCs w:val="24"/>
          <w:u w:val="single"/>
          <w:lang w:val="es-ES" w:eastAsia="es-AR"/>
        </w:rPr>
        <w:t>rt.2</w:t>
      </w:r>
      <w:r w:rsidR="008501D9" w:rsidRPr="008D7D1D">
        <w:rPr>
          <w:rFonts w:ascii="Courier New" w:eastAsia="Times New Roman" w:hAnsi="Courier New" w:cs="Courier New"/>
          <w:b/>
          <w:sz w:val="24"/>
          <w:szCs w:val="24"/>
          <w:lang w:val="es-ES" w:eastAsia="es-AR"/>
        </w:rPr>
        <w:t>:</w:t>
      </w:r>
      <w:r w:rsidR="008501D9">
        <w:rPr>
          <w:rFonts w:ascii="Courier New" w:eastAsia="Times New Roman" w:hAnsi="Courier New" w:cs="Courier New"/>
          <w:sz w:val="24"/>
          <w:szCs w:val="24"/>
          <w:lang w:val="es-ES" w:eastAsia="es-AR"/>
        </w:rPr>
        <w:t xml:space="preserve"> </w:t>
      </w:r>
      <w:r w:rsidR="008501D9">
        <w:rPr>
          <w:rFonts w:ascii="Courier New" w:hAnsi="Courier New" w:cs="Courier New"/>
          <w:b/>
          <w:sz w:val="24"/>
          <w:szCs w:val="24"/>
        </w:rPr>
        <w:t xml:space="preserve">DERÓGUESE </w:t>
      </w:r>
      <w:r w:rsidR="008501D9">
        <w:rPr>
          <w:rFonts w:ascii="Courier New" w:hAnsi="Courier New" w:cs="Courier New"/>
          <w:sz w:val="24"/>
          <w:szCs w:val="24"/>
        </w:rPr>
        <w:t>la Ordenanza Municipal Nº 11069</w:t>
      </w:r>
    </w:p>
    <w:p w:rsidR="008501D9" w:rsidRPr="00AC3FE0" w:rsidRDefault="008501D9" w:rsidP="008501D9">
      <w:pPr>
        <w:spacing w:before="100" w:beforeAutospacing="1" w:after="100" w:afterAutospacing="1"/>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Art.3</w:t>
      </w:r>
      <w:r w:rsidRPr="008D7D1D">
        <w:rPr>
          <w:rFonts w:ascii="Courier New" w:eastAsia="Times New Roman" w:hAnsi="Courier New" w:cs="Courier New"/>
          <w:b/>
          <w:sz w:val="24"/>
          <w:szCs w:val="24"/>
          <w:lang w:val="es-ES" w:eastAsia="es-AR"/>
        </w:rPr>
        <w:t>:</w:t>
      </w:r>
      <w:r>
        <w:rPr>
          <w:rFonts w:ascii="Courier New" w:eastAsia="Times New Roman" w:hAnsi="Courier New" w:cs="Courier New"/>
          <w:sz w:val="24"/>
          <w:szCs w:val="24"/>
          <w:lang w:val="es-ES" w:eastAsia="es-AR"/>
        </w:rPr>
        <w:t xml:space="preserve"> </w:t>
      </w:r>
      <w:r w:rsidRPr="008D7D1D">
        <w:rPr>
          <w:rFonts w:ascii="Courier New" w:eastAsia="Times New Roman" w:hAnsi="Courier New" w:cs="Courier New"/>
          <w:b/>
          <w:sz w:val="24"/>
          <w:szCs w:val="24"/>
          <w:lang w:val="es-ES" w:eastAsia="es-AR"/>
        </w:rPr>
        <w:t xml:space="preserve">PROTOCOLISECE, </w:t>
      </w:r>
      <w:r>
        <w:rPr>
          <w:rFonts w:ascii="Courier New" w:eastAsia="Times New Roman" w:hAnsi="Courier New" w:cs="Courier New"/>
          <w:sz w:val="24"/>
          <w:szCs w:val="24"/>
          <w:lang w:val="es-ES" w:eastAsia="es-AR"/>
        </w:rPr>
        <w:t>comuníquese, publíquese en el Boletín O</w:t>
      </w:r>
      <w:r w:rsidRPr="008D7D1D">
        <w:rPr>
          <w:rFonts w:ascii="Courier New" w:eastAsia="Times New Roman" w:hAnsi="Courier New" w:cs="Courier New"/>
          <w:sz w:val="24"/>
          <w:szCs w:val="24"/>
          <w:lang w:val="es-ES" w:eastAsia="es-AR"/>
        </w:rPr>
        <w:t>ficial de la Ciudad de Alta Gracia, incorpórese al libro de Ordenanzas y archívese.-</w:t>
      </w:r>
    </w:p>
    <w:p w:rsidR="00AD17E0" w:rsidRPr="00DF7DDA" w:rsidRDefault="00AD17E0" w:rsidP="00CE6D40">
      <w:pPr>
        <w:spacing w:after="0"/>
        <w:jc w:val="both"/>
        <w:rPr>
          <w:rFonts w:ascii="Courier New" w:eastAsia="Times New Roman" w:hAnsi="Courier New" w:cs="Times New Roman"/>
          <w:b/>
          <w:bCs/>
          <w:color w:val="000000"/>
          <w:sz w:val="24"/>
          <w:szCs w:val="20"/>
          <w:u w:val="single"/>
          <w:lang w:val="es-ES" w:eastAsia="es-ES"/>
        </w:rPr>
      </w:pPr>
    </w:p>
    <w:p w:rsidR="00E906B0" w:rsidRPr="00AD17E0" w:rsidRDefault="006F67BD" w:rsidP="00CE6D40">
      <w:pPr>
        <w:jc w:val="both"/>
        <w:rPr>
          <w:lang w:val="es-ES"/>
        </w:rPr>
      </w:pPr>
      <w:r w:rsidRPr="00DF7DDA">
        <w:rPr>
          <w:rFonts w:ascii="Courier New" w:eastAsia="Times New Roman" w:hAnsi="Courier New" w:cs="Times New Roman"/>
          <w:b/>
          <w:bCs/>
          <w:color w:val="000000"/>
          <w:sz w:val="24"/>
          <w:szCs w:val="20"/>
          <w:lang w:val="es-ES" w:eastAsia="es-ES"/>
        </w:rPr>
        <w:t>DADA EN LA SALA DE SESIONES DEL HO</w:t>
      </w:r>
      <w:r w:rsidR="0084787F">
        <w:rPr>
          <w:rFonts w:ascii="Courier New" w:eastAsia="Times New Roman" w:hAnsi="Courier New" w:cs="Times New Roman"/>
          <w:b/>
          <w:bCs/>
          <w:color w:val="000000"/>
          <w:sz w:val="24"/>
          <w:szCs w:val="20"/>
          <w:lang w:val="es-ES" w:eastAsia="es-ES"/>
        </w:rPr>
        <w:t>NORABLE CONCEJO DELIBERANTE A</w:t>
      </w:r>
      <w:r w:rsidR="00EF5590">
        <w:rPr>
          <w:rFonts w:ascii="Courier New" w:eastAsia="Times New Roman" w:hAnsi="Courier New" w:cs="Times New Roman"/>
          <w:b/>
          <w:bCs/>
          <w:color w:val="000000"/>
          <w:sz w:val="24"/>
          <w:szCs w:val="20"/>
          <w:lang w:val="es-ES" w:eastAsia="es-ES"/>
        </w:rPr>
        <w:t xml:space="preserve"> </w:t>
      </w:r>
      <w:r w:rsidR="005F7019">
        <w:rPr>
          <w:rFonts w:ascii="Courier New" w:eastAsia="Times New Roman" w:hAnsi="Courier New" w:cs="Times New Roman"/>
          <w:b/>
          <w:bCs/>
          <w:color w:val="000000"/>
          <w:sz w:val="24"/>
          <w:szCs w:val="20"/>
          <w:lang w:val="es-ES" w:eastAsia="es-ES"/>
        </w:rPr>
        <w:t>LOS</w:t>
      </w:r>
      <w:r w:rsidR="00380C4D">
        <w:rPr>
          <w:rFonts w:ascii="Courier New" w:eastAsia="Arial Unicode MS" w:hAnsi="Courier New" w:cs="ShelleyAllegroScript-Normal"/>
          <w:b/>
          <w:sz w:val="24"/>
          <w:szCs w:val="24"/>
          <w:lang w:val="es-ES"/>
        </w:rPr>
        <w:t xml:space="preserve"> VEINTICUATRO</w:t>
      </w:r>
      <w:r w:rsidR="000B334A">
        <w:rPr>
          <w:rFonts w:ascii="Courier New" w:eastAsia="Arial Unicode MS" w:hAnsi="Courier New" w:cs="ShelleyAllegroScript-Normal"/>
          <w:b/>
          <w:sz w:val="24"/>
          <w:szCs w:val="24"/>
          <w:lang w:val="es-ES_tradnl"/>
        </w:rPr>
        <w:t xml:space="preserve"> </w:t>
      </w:r>
      <w:r w:rsidR="000B334A">
        <w:rPr>
          <w:rFonts w:ascii="Courier New" w:eastAsia="Times New Roman" w:hAnsi="Courier New" w:cs="Times New Roman"/>
          <w:b/>
          <w:bCs/>
          <w:color w:val="000000"/>
          <w:sz w:val="24"/>
          <w:szCs w:val="20"/>
          <w:lang w:val="es-ES" w:eastAsia="es-ES"/>
        </w:rPr>
        <w:t>DIA</w:t>
      </w:r>
      <w:r w:rsidR="005F7019">
        <w:rPr>
          <w:rFonts w:ascii="Courier New" w:eastAsia="Times New Roman" w:hAnsi="Courier New" w:cs="Times New Roman"/>
          <w:b/>
          <w:bCs/>
          <w:color w:val="000000"/>
          <w:sz w:val="24"/>
          <w:szCs w:val="20"/>
          <w:lang w:val="es-ES" w:eastAsia="es-ES"/>
        </w:rPr>
        <w:t>S</w:t>
      </w:r>
      <w:r w:rsidR="00AC2B4F">
        <w:rPr>
          <w:rFonts w:ascii="Courier New" w:eastAsia="Times New Roman" w:hAnsi="Courier New" w:cs="Times New Roman"/>
          <w:b/>
          <w:bCs/>
          <w:color w:val="000000"/>
          <w:sz w:val="24"/>
          <w:szCs w:val="20"/>
          <w:lang w:val="es-ES" w:eastAsia="es-ES"/>
        </w:rPr>
        <w:t xml:space="preserve"> DEL MES DE NOVIEMBRE</w:t>
      </w:r>
      <w:r w:rsidR="00D6714B">
        <w:rPr>
          <w:rFonts w:ascii="Courier New" w:eastAsia="Times New Roman" w:hAnsi="Courier New" w:cs="Times New Roman"/>
          <w:b/>
          <w:bCs/>
          <w:color w:val="000000"/>
          <w:sz w:val="24"/>
          <w:szCs w:val="20"/>
          <w:lang w:val="es-ES" w:eastAsia="es-ES"/>
        </w:rPr>
        <w:t xml:space="preserve"> </w:t>
      </w:r>
      <w:r w:rsidR="00D6714B" w:rsidRPr="00DF7DDA">
        <w:rPr>
          <w:rFonts w:ascii="Courier New" w:eastAsia="Times New Roman" w:hAnsi="Courier New" w:cs="Times New Roman"/>
          <w:b/>
          <w:bCs/>
          <w:color w:val="000000"/>
          <w:sz w:val="24"/>
          <w:szCs w:val="20"/>
          <w:lang w:val="es-ES" w:eastAsia="es-ES"/>
        </w:rPr>
        <w:t xml:space="preserve">DEL AÑO DOS MIL </w:t>
      </w:r>
      <w:r w:rsidR="00D6714B">
        <w:rPr>
          <w:rFonts w:ascii="Courier New" w:eastAsia="Times New Roman" w:hAnsi="Courier New" w:cs="Times New Roman"/>
          <w:b/>
          <w:bCs/>
          <w:color w:val="000000"/>
          <w:sz w:val="24"/>
          <w:szCs w:val="20"/>
          <w:lang w:val="es-ES" w:eastAsia="es-ES"/>
        </w:rPr>
        <w:t>VEINTIUNO</w:t>
      </w:r>
      <w:r w:rsidR="00D6714B" w:rsidRPr="00DF7DDA">
        <w:rPr>
          <w:rFonts w:ascii="Courier New" w:eastAsia="Times New Roman" w:hAnsi="Courier New" w:cs="Times New Roman"/>
          <w:b/>
          <w:bCs/>
          <w:color w:val="000000"/>
          <w:sz w:val="24"/>
          <w:szCs w:val="20"/>
          <w:lang w:val="es-ES" w:eastAsia="es-ES"/>
        </w:rPr>
        <w:t>.-</w:t>
      </w:r>
    </w:p>
    <w:sectPr w:rsidR="00E906B0" w:rsidRPr="00AD17E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BA6F4B"/>
    <w:multiLevelType w:val="hybridMultilevel"/>
    <w:tmpl w:val="16AC01D6"/>
    <w:lvl w:ilvl="0" w:tplc="4CBE994A">
      <w:start w:val="1"/>
      <w:numFmt w:val="lowerLetter"/>
      <w:lvlText w:val="%1)"/>
      <w:lvlJc w:val="left"/>
      <w:pPr>
        <w:ind w:left="585" w:hanging="435"/>
      </w:pPr>
      <w:rPr>
        <w:rFonts w:hint="default"/>
      </w:rPr>
    </w:lvl>
    <w:lvl w:ilvl="1" w:tplc="2C0A0019" w:tentative="1">
      <w:start w:val="1"/>
      <w:numFmt w:val="lowerLetter"/>
      <w:lvlText w:val="%2."/>
      <w:lvlJc w:val="left"/>
      <w:pPr>
        <w:ind w:left="1230" w:hanging="360"/>
      </w:pPr>
    </w:lvl>
    <w:lvl w:ilvl="2" w:tplc="2C0A001B" w:tentative="1">
      <w:start w:val="1"/>
      <w:numFmt w:val="lowerRoman"/>
      <w:lvlText w:val="%3."/>
      <w:lvlJc w:val="right"/>
      <w:pPr>
        <w:ind w:left="1950" w:hanging="180"/>
      </w:pPr>
    </w:lvl>
    <w:lvl w:ilvl="3" w:tplc="2C0A000F" w:tentative="1">
      <w:start w:val="1"/>
      <w:numFmt w:val="decimal"/>
      <w:lvlText w:val="%4."/>
      <w:lvlJc w:val="left"/>
      <w:pPr>
        <w:ind w:left="2670" w:hanging="360"/>
      </w:pPr>
    </w:lvl>
    <w:lvl w:ilvl="4" w:tplc="2C0A0019" w:tentative="1">
      <w:start w:val="1"/>
      <w:numFmt w:val="lowerLetter"/>
      <w:lvlText w:val="%5."/>
      <w:lvlJc w:val="left"/>
      <w:pPr>
        <w:ind w:left="3390" w:hanging="360"/>
      </w:pPr>
    </w:lvl>
    <w:lvl w:ilvl="5" w:tplc="2C0A001B" w:tentative="1">
      <w:start w:val="1"/>
      <w:numFmt w:val="lowerRoman"/>
      <w:lvlText w:val="%6."/>
      <w:lvlJc w:val="right"/>
      <w:pPr>
        <w:ind w:left="4110" w:hanging="180"/>
      </w:pPr>
    </w:lvl>
    <w:lvl w:ilvl="6" w:tplc="2C0A000F" w:tentative="1">
      <w:start w:val="1"/>
      <w:numFmt w:val="decimal"/>
      <w:lvlText w:val="%7."/>
      <w:lvlJc w:val="left"/>
      <w:pPr>
        <w:ind w:left="4830" w:hanging="360"/>
      </w:pPr>
    </w:lvl>
    <w:lvl w:ilvl="7" w:tplc="2C0A0019" w:tentative="1">
      <w:start w:val="1"/>
      <w:numFmt w:val="lowerLetter"/>
      <w:lvlText w:val="%8."/>
      <w:lvlJc w:val="left"/>
      <w:pPr>
        <w:ind w:left="5550" w:hanging="360"/>
      </w:pPr>
    </w:lvl>
    <w:lvl w:ilvl="8" w:tplc="2C0A001B" w:tentative="1">
      <w:start w:val="1"/>
      <w:numFmt w:val="lowerRoman"/>
      <w:lvlText w:val="%9."/>
      <w:lvlJc w:val="right"/>
      <w:pPr>
        <w:ind w:left="6270" w:hanging="180"/>
      </w:pPr>
    </w:lvl>
  </w:abstractNum>
  <w:abstractNum w:abstractNumId="1">
    <w:nsid w:val="21ED413B"/>
    <w:multiLevelType w:val="hybridMultilevel"/>
    <w:tmpl w:val="6128AB32"/>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ES_tradnl" w:vendorID="64" w:dllVersion="131078" w:nlCheck="1" w:checkStyle="1"/>
  <w:activeWritingStyle w:appName="MSWord" w:lang="es-ES" w:vendorID="64" w:dllVersion="131078" w:nlCheck="1" w:checkStyle="1"/>
  <w:activeWritingStyle w:appName="MSWord" w:lang="es-AR"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7E0"/>
    <w:rsid w:val="000076D4"/>
    <w:rsid w:val="00017F77"/>
    <w:rsid w:val="0003173C"/>
    <w:rsid w:val="000404A3"/>
    <w:rsid w:val="00041D5E"/>
    <w:rsid w:val="000446B2"/>
    <w:rsid w:val="00044AD9"/>
    <w:rsid w:val="00045101"/>
    <w:rsid w:val="000452F6"/>
    <w:rsid w:val="00073917"/>
    <w:rsid w:val="00091564"/>
    <w:rsid w:val="00092DE2"/>
    <w:rsid w:val="00093FEE"/>
    <w:rsid w:val="00095B82"/>
    <w:rsid w:val="000A62C1"/>
    <w:rsid w:val="000B0615"/>
    <w:rsid w:val="000B334A"/>
    <w:rsid w:val="000B517E"/>
    <w:rsid w:val="000B5D16"/>
    <w:rsid w:val="000C0A6A"/>
    <w:rsid w:val="000C0DBC"/>
    <w:rsid w:val="000D6085"/>
    <w:rsid w:val="000E313C"/>
    <w:rsid w:val="000E45AA"/>
    <w:rsid w:val="000E6F06"/>
    <w:rsid w:val="000F4EE6"/>
    <w:rsid w:val="00106907"/>
    <w:rsid w:val="00112573"/>
    <w:rsid w:val="00113096"/>
    <w:rsid w:val="00125A50"/>
    <w:rsid w:val="00157F36"/>
    <w:rsid w:val="001665B6"/>
    <w:rsid w:val="0019690C"/>
    <w:rsid w:val="001C6A37"/>
    <w:rsid w:val="001D4A1C"/>
    <w:rsid w:val="001D72FB"/>
    <w:rsid w:val="001F0F77"/>
    <w:rsid w:val="001F217C"/>
    <w:rsid w:val="001F7572"/>
    <w:rsid w:val="00200CDE"/>
    <w:rsid w:val="002012CB"/>
    <w:rsid w:val="002029BD"/>
    <w:rsid w:val="00206928"/>
    <w:rsid w:val="00210BFA"/>
    <w:rsid w:val="00221406"/>
    <w:rsid w:val="00233382"/>
    <w:rsid w:val="00234088"/>
    <w:rsid w:val="0025326B"/>
    <w:rsid w:val="00280E4A"/>
    <w:rsid w:val="00282B08"/>
    <w:rsid w:val="002924D1"/>
    <w:rsid w:val="00292BC3"/>
    <w:rsid w:val="002A1F54"/>
    <w:rsid w:val="002A39FB"/>
    <w:rsid w:val="002B6C43"/>
    <w:rsid w:val="002B720D"/>
    <w:rsid w:val="002B74F8"/>
    <w:rsid w:val="002C0B0C"/>
    <w:rsid w:val="002D1224"/>
    <w:rsid w:val="002D5D5D"/>
    <w:rsid w:val="002D7959"/>
    <w:rsid w:val="002E34D7"/>
    <w:rsid w:val="002F271D"/>
    <w:rsid w:val="00307E2B"/>
    <w:rsid w:val="003200F3"/>
    <w:rsid w:val="003525EC"/>
    <w:rsid w:val="003563D8"/>
    <w:rsid w:val="0036447F"/>
    <w:rsid w:val="003804F0"/>
    <w:rsid w:val="00380C4D"/>
    <w:rsid w:val="00384107"/>
    <w:rsid w:val="00386412"/>
    <w:rsid w:val="003A1337"/>
    <w:rsid w:val="003C0F38"/>
    <w:rsid w:val="003C3954"/>
    <w:rsid w:val="003D33A4"/>
    <w:rsid w:val="003E499F"/>
    <w:rsid w:val="003E6FE1"/>
    <w:rsid w:val="003F538F"/>
    <w:rsid w:val="003F5FA7"/>
    <w:rsid w:val="003F606C"/>
    <w:rsid w:val="004010F8"/>
    <w:rsid w:val="00403251"/>
    <w:rsid w:val="00414357"/>
    <w:rsid w:val="00415508"/>
    <w:rsid w:val="0044623A"/>
    <w:rsid w:val="004477B1"/>
    <w:rsid w:val="00452C4E"/>
    <w:rsid w:val="00454B02"/>
    <w:rsid w:val="00466A6F"/>
    <w:rsid w:val="00473A57"/>
    <w:rsid w:val="00474B4C"/>
    <w:rsid w:val="00475729"/>
    <w:rsid w:val="004825E1"/>
    <w:rsid w:val="00485DC8"/>
    <w:rsid w:val="004914EB"/>
    <w:rsid w:val="00494906"/>
    <w:rsid w:val="004A0F6C"/>
    <w:rsid w:val="004A45A2"/>
    <w:rsid w:val="004A7912"/>
    <w:rsid w:val="004C3934"/>
    <w:rsid w:val="004E331F"/>
    <w:rsid w:val="004E3381"/>
    <w:rsid w:val="004F3CA2"/>
    <w:rsid w:val="00507FDB"/>
    <w:rsid w:val="00513EE3"/>
    <w:rsid w:val="00533513"/>
    <w:rsid w:val="00540AD5"/>
    <w:rsid w:val="0055556A"/>
    <w:rsid w:val="005561B5"/>
    <w:rsid w:val="00584DE8"/>
    <w:rsid w:val="005A2265"/>
    <w:rsid w:val="005A275F"/>
    <w:rsid w:val="005B4C3E"/>
    <w:rsid w:val="005C0F2E"/>
    <w:rsid w:val="005C347E"/>
    <w:rsid w:val="005E742D"/>
    <w:rsid w:val="005F0E0D"/>
    <w:rsid w:val="005F54E7"/>
    <w:rsid w:val="005F7019"/>
    <w:rsid w:val="005F7224"/>
    <w:rsid w:val="00600204"/>
    <w:rsid w:val="00601499"/>
    <w:rsid w:val="0060261B"/>
    <w:rsid w:val="00612453"/>
    <w:rsid w:val="00614955"/>
    <w:rsid w:val="006223D6"/>
    <w:rsid w:val="006304E1"/>
    <w:rsid w:val="006457EC"/>
    <w:rsid w:val="00657C44"/>
    <w:rsid w:val="00661A25"/>
    <w:rsid w:val="00663C65"/>
    <w:rsid w:val="00663CBF"/>
    <w:rsid w:val="00670A93"/>
    <w:rsid w:val="00677629"/>
    <w:rsid w:val="00683193"/>
    <w:rsid w:val="006862EE"/>
    <w:rsid w:val="00692BE5"/>
    <w:rsid w:val="006B16EA"/>
    <w:rsid w:val="006B5583"/>
    <w:rsid w:val="006B5DAE"/>
    <w:rsid w:val="006B76B9"/>
    <w:rsid w:val="006C017D"/>
    <w:rsid w:val="006C486A"/>
    <w:rsid w:val="006D3CC3"/>
    <w:rsid w:val="006E0F3A"/>
    <w:rsid w:val="006F67BD"/>
    <w:rsid w:val="00700F19"/>
    <w:rsid w:val="00704392"/>
    <w:rsid w:val="00711DA9"/>
    <w:rsid w:val="00716069"/>
    <w:rsid w:val="00720E42"/>
    <w:rsid w:val="00721866"/>
    <w:rsid w:val="00722340"/>
    <w:rsid w:val="00722D14"/>
    <w:rsid w:val="00743F7B"/>
    <w:rsid w:val="00755589"/>
    <w:rsid w:val="00760180"/>
    <w:rsid w:val="007627CA"/>
    <w:rsid w:val="00791016"/>
    <w:rsid w:val="00796F22"/>
    <w:rsid w:val="007A4DA5"/>
    <w:rsid w:val="007A61E4"/>
    <w:rsid w:val="007A621F"/>
    <w:rsid w:val="007B0751"/>
    <w:rsid w:val="007C0BB2"/>
    <w:rsid w:val="007C7A8C"/>
    <w:rsid w:val="007D5C54"/>
    <w:rsid w:val="007D6A0C"/>
    <w:rsid w:val="007F5101"/>
    <w:rsid w:val="00801C62"/>
    <w:rsid w:val="00814660"/>
    <w:rsid w:val="00821D80"/>
    <w:rsid w:val="00825609"/>
    <w:rsid w:val="00842C3F"/>
    <w:rsid w:val="00844227"/>
    <w:rsid w:val="0084787F"/>
    <w:rsid w:val="008501D9"/>
    <w:rsid w:val="0085190F"/>
    <w:rsid w:val="00853CB4"/>
    <w:rsid w:val="00865DFC"/>
    <w:rsid w:val="008676AC"/>
    <w:rsid w:val="0087181B"/>
    <w:rsid w:val="00881C6C"/>
    <w:rsid w:val="00881DF8"/>
    <w:rsid w:val="0089086F"/>
    <w:rsid w:val="00896A78"/>
    <w:rsid w:val="00897A1E"/>
    <w:rsid w:val="008B0D58"/>
    <w:rsid w:val="008C40E2"/>
    <w:rsid w:val="008C6338"/>
    <w:rsid w:val="008C6D9B"/>
    <w:rsid w:val="008D7832"/>
    <w:rsid w:val="008E2F72"/>
    <w:rsid w:val="008E672E"/>
    <w:rsid w:val="008F7992"/>
    <w:rsid w:val="009011CD"/>
    <w:rsid w:val="009101C8"/>
    <w:rsid w:val="009135ED"/>
    <w:rsid w:val="009220C6"/>
    <w:rsid w:val="009248F0"/>
    <w:rsid w:val="00933681"/>
    <w:rsid w:val="00952E00"/>
    <w:rsid w:val="0097536B"/>
    <w:rsid w:val="009936B4"/>
    <w:rsid w:val="0099672B"/>
    <w:rsid w:val="00996BCA"/>
    <w:rsid w:val="009A438F"/>
    <w:rsid w:val="009C1E39"/>
    <w:rsid w:val="009D7AE2"/>
    <w:rsid w:val="009E0D76"/>
    <w:rsid w:val="009E69DE"/>
    <w:rsid w:val="00A01C3D"/>
    <w:rsid w:val="00A03206"/>
    <w:rsid w:val="00A1521C"/>
    <w:rsid w:val="00A152A8"/>
    <w:rsid w:val="00A36720"/>
    <w:rsid w:val="00A4528F"/>
    <w:rsid w:val="00A51DDB"/>
    <w:rsid w:val="00A56494"/>
    <w:rsid w:val="00A672A3"/>
    <w:rsid w:val="00A71725"/>
    <w:rsid w:val="00A768E7"/>
    <w:rsid w:val="00A86910"/>
    <w:rsid w:val="00A96571"/>
    <w:rsid w:val="00AA5205"/>
    <w:rsid w:val="00AB002A"/>
    <w:rsid w:val="00AB0D4C"/>
    <w:rsid w:val="00AC2B4F"/>
    <w:rsid w:val="00AC3FE0"/>
    <w:rsid w:val="00AD02E0"/>
    <w:rsid w:val="00AD0A51"/>
    <w:rsid w:val="00AD17E0"/>
    <w:rsid w:val="00AD5396"/>
    <w:rsid w:val="00AE09EB"/>
    <w:rsid w:val="00AF49FF"/>
    <w:rsid w:val="00AF5684"/>
    <w:rsid w:val="00AF5AFB"/>
    <w:rsid w:val="00B04B25"/>
    <w:rsid w:val="00B138C1"/>
    <w:rsid w:val="00B14DA1"/>
    <w:rsid w:val="00B24CE3"/>
    <w:rsid w:val="00B27103"/>
    <w:rsid w:val="00B303D9"/>
    <w:rsid w:val="00B30C6D"/>
    <w:rsid w:val="00B34E56"/>
    <w:rsid w:val="00B46142"/>
    <w:rsid w:val="00B536DA"/>
    <w:rsid w:val="00B5668F"/>
    <w:rsid w:val="00B668BB"/>
    <w:rsid w:val="00B908F4"/>
    <w:rsid w:val="00BA4B6F"/>
    <w:rsid w:val="00BB0F90"/>
    <w:rsid w:val="00BB6742"/>
    <w:rsid w:val="00BD5AB6"/>
    <w:rsid w:val="00BF5ADB"/>
    <w:rsid w:val="00C07FD8"/>
    <w:rsid w:val="00C156E4"/>
    <w:rsid w:val="00C27BAB"/>
    <w:rsid w:val="00C46647"/>
    <w:rsid w:val="00C52734"/>
    <w:rsid w:val="00C6111F"/>
    <w:rsid w:val="00C62E8A"/>
    <w:rsid w:val="00C635A5"/>
    <w:rsid w:val="00C73ADE"/>
    <w:rsid w:val="00C818A2"/>
    <w:rsid w:val="00C861B8"/>
    <w:rsid w:val="00C863F3"/>
    <w:rsid w:val="00C954E5"/>
    <w:rsid w:val="00CA42CB"/>
    <w:rsid w:val="00CA4B8F"/>
    <w:rsid w:val="00CA56A2"/>
    <w:rsid w:val="00CB2CD8"/>
    <w:rsid w:val="00CB5ACE"/>
    <w:rsid w:val="00CD20F8"/>
    <w:rsid w:val="00CE0415"/>
    <w:rsid w:val="00CE6D40"/>
    <w:rsid w:val="00D00069"/>
    <w:rsid w:val="00D00883"/>
    <w:rsid w:val="00D03F02"/>
    <w:rsid w:val="00D1035B"/>
    <w:rsid w:val="00D1392D"/>
    <w:rsid w:val="00D14476"/>
    <w:rsid w:val="00D20FD0"/>
    <w:rsid w:val="00D31DD0"/>
    <w:rsid w:val="00D35FF4"/>
    <w:rsid w:val="00D45F69"/>
    <w:rsid w:val="00D5137E"/>
    <w:rsid w:val="00D53F38"/>
    <w:rsid w:val="00D55B1A"/>
    <w:rsid w:val="00D61D95"/>
    <w:rsid w:val="00D6440A"/>
    <w:rsid w:val="00D6714B"/>
    <w:rsid w:val="00D71681"/>
    <w:rsid w:val="00D94596"/>
    <w:rsid w:val="00DA40E1"/>
    <w:rsid w:val="00DB29CC"/>
    <w:rsid w:val="00DC0EF3"/>
    <w:rsid w:val="00DC5063"/>
    <w:rsid w:val="00DC57AA"/>
    <w:rsid w:val="00DD0C65"/>
    <w:rsid w:val="00DD3E63"/>
    <w:rsid w:val="00DD4DCF"/>
    <w:rsid w:val="00DF3074"/>
    <w:rsid w:val="00DF6D0D"/>
    <w:rsid w:val="00E01B0E"/>
    <w:rsid w:val="00E203DE"/>
    <w:rsid w:val="00E25208"/>
    <w:rsid w:val="00E304C1"/>
    <w:rsid w:val="00E31F70"/>
    <w:rsid w:val="00E417AD"/>
    <w:rsid w:val="00E518BE"/>
    <w:rsid w:val="00E732D4"/>
    <w:rsid w:val="00E76244"/>
    <w:rsid w:val="00E831A7"/>
    <w:rsid w:val="00E85AF0"/>
    <w:rsid w:val="00E86A4D"/>
    <w:rsid w:val="00EA068F"/>
    <w:rsid w:val="00EA0BE8"/>
    <w:rsid w:val="00EB0675"/>
    <w:rsid w:val="00ED6012"/>
    <w:rsid w:val="00ED6AE2"/>
    <w:rsid w:val="00EE1895"/>
    <w:rsid w:val="00EF0FB8"/>
    <w:rsid w:val="00EF100B"/>
    <w:rsid w:val="00EF5590"/>
    <w:rsid w:val="00F00422"/>
    <w:rsid w:val="00F0716C"/>
    <w:rsid w:val="00F32A98"/>
    <w:rsid w:val="00F333AC"/>
    <w:rsid w:val="00F36346"/>
    <w:rsid w:val="00F3793A"/>
    <w:rsid w:val="00FD252B"/>
    <w:rsid w:val="00FE12CF"/>
    <w:rsid w:val="00FE473B"/>
    <w:rsid w:val="00FE575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5F6714-4C95-4EBE-855B-9F9EFAF40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17E0"/>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DF6D0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F6D0D"/>
    <w:rPr>
      <w:rFonts w:ascii="Segoe UI" w:hAnsi="Segoe UI" w:cs="Segoe UI"/>
      <w:sz w:val="18"/>
      <w:szCs w:val="18"/>
    </w:rPr>
  </w:style>
  <w:style w:type="paragraph" w:styleId="Prrafodelista">
    <w:name w:val="List Paragraph"/>
    <w:basedOn w:val="Normal"/>
    <w:uiPriority w:val="34"/>
    <w:qFormat/>
    <w:rsid w:val="00DD4DCF"/>
    <w:pPr>
      <w:ind w:left="720"/>
      <w:contextualSpacing/>
    </w:pPr>
  </w:style>
  <w:style w:type="paragraph" w:styleId="Textoindependiente2">
    <w:name w:val="Body Text 2"/>
    <w:basedOn w:val="Normal"/>
    <w:link w:val="Textoindependiente2Car"/>
    <w:semiHidden/>
    <w:rsid w:val="00933681"/>
    <w:pPr>
      <w:spacing w:after="0" w:line="240" w:lineRule="auto"/>
    </w:pPr>
    <w:rPr>
      <w:rFonts w:ascii="Arial" w:eastAsia="Times New Roman" w:hAnsi="Arial" w:cs="Times New Roman"/>
      <w:b/>
      <w:bCs/>
      <w:sz w:val="28"/>
      <w:szCs w:val="20"/>
      <w:lang w:val="es-ES" w:eastAsia="es-ES"/>
    </w:rPr>
  </w:style>
  <w:style w:type="character" w:customStyle="1" w:styleId="Textoindependiente2Car">
    <w:name w:val="Texto independiente 2 Car"/>
    <w:basedOn w:val="Fuentedeprrafopredeter"/>
    <w:link w:val="Textoindependiente2"/>
    <w:semiHidden/>
    <w:rsid w:val="00933681"/>
    <w:rPr>
      <w:rFonts w:ascii="Arial" w:eastAsia="Times New Roman" w:hAnsi="Arial" w:cs="Times New Roman"/>
      <w:b/>
      <w:bCs/>
      <w:sz w:val="28"/>
      <w:szCs w:val="20"/>
      <w:lang w:val="es-ES" w:eastAsia="es-ES"/>
    </w:rPr>
  </w:style>
  <w:style w:type="character" w:styleId="Ttulodellibro">
    <w:name w:val="Book Title"/>
    <w:basedOn w:val="Fuentedeprrafopredeter"/>
    <w:uiPriority w:val="33"/>
    <w:qFormat/>
    <w:rsid w:val="00EF5590"/>
    <w:rPr>
      <w:b/>
      <w:bCs/>
      <w:i/>
      <w:iCs/>
      <w:spacing w:val="5"/>
    </w:rPr>
  </w:style>
  <w:style w:type="paragraph" w:styleId="Textoindependiente">
    <w:name w:val="Body Text"/>
    <w:basedOn w:val="Normal"/>
    <w:link w:val="TextoindependienteCar"/>
    <w:uiPriority w:val="99"/>
    <w:semiHidden/>
    <w:unhideWhenUsed/>
    <w:rsid w:val="00AC3FE0"/>
    <w:pPr>
      <w:spacing w:after="120"/>
    </w:pPr>
  </w:style>
  <w:style w:type="character" w:customStyle="1" w:styleId="TextoindependienteCar">
    <w:name w:val="Texto independiente Car"/>
    <w:basedOn w:val="Fuentedeprrafopredeter"/>
    <w:link w:val="Textoindependiente"/>
    <w:uiPriority w:val="99"/>
    <w:semiHidden/>
    <w:rsid w:val="00AC3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DE04C7E5-1FAE-4A1A-B169-D9BB4789E1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519</Words>
  <Characters>2855</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mcros</dc:creator>
  <cp:keywords/>
  <dc:description/>
  <cp:lastModifiedBy>frodriguez</cp:lastModifiedBy>
  <cp:revision>4</cp:revision>
  <cp:lastPrinted>2021-11-25T11:34:00Z</cp:lastPrinted>
  <dcterms:created xsi:type="dcterms:W3CDTF">2021-11-25T11:35:00Z</dcterms:created>
  <dcterms:modified xsi:type="dcterms:W3CDTF">2021-11-25T15:28:00Z</dcterms:modified>
</cp:coreProperties>
</file>