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595AD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595AD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F0E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2024</w:t>
      </w:r>
    </w:p>
    <w:p w:rsidR="000C0DBC" w:rsidRPr="00595AD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595AD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F0E62" w:rsidRDefault="008C40E2" w:rsidP="008F0E6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D46A0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D46A0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D46A00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F0E6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2700/2015 iniciado por Quinteros Sandra Beatriz– Eximición Tasa </w:t>
      </w:r>
      <w:r w:rsidR="008F0E62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F0E6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CE6D40" w:rsidRPr="008F0E62" w:rsidRDefault="00CE6D40" w:rsidP="008F0E62">
      <w:pPr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AD17E0" w:rsidRDefault="00AD17E0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E6D4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676AC" w:rsidRDefault="00112573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</w:t>
      </w:r>
      <w:r w:rsidR="00CE6D40" w:rsidRPr="00CE6D40">
        <w:rPr>
          <w:rFonts w:ascii="Courier New" w:hAnsi="Courier New" w:cs="Courier New"/>
          <w:sz w:val="24"/>
          <w:szCs w:val="24"/>
        </w:rPr>
        <w:t xml:space="preserve"> </w:t>
      </w:r>
      <w:r w:rsidR="008676AC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8F0E62">
        <w:rPr>
          <w:rFonts w:ascii="Courier New" w:eastAsia="Arial Unicode MS" w:hAnsi="Courier New" w:cs="Courier New"/>
          <w:sz w:val="24"/>
          <w:szCs w:val="24"/>
        </w:rPr>
        <w:t>dad Cuenta Municipal Nº 00017643</w:t>
      </w:r>
      <w:r w:rsidR="008676AC">
        <w:rPr>
          <w:rFonts w:ascii="Courier New" w:eastAsia="Arial Unicode MS" w:hAnsi="Courier New" w:cs="Courier New"/>
          <w:sz w:val="24"/>
          <w:szCs w:val="24"/>
        </w:rPr>
        <w:t>;</w:t>
      </w:r>
    </w:p>
    <w:p w:rsidR="008676AC" w:rsidRPr="001475F9" w:rsidRDefault="008676AC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F0E62" w:rsidRPr="00281654" w:rsidRDefault="008F0E62" w:rsidP="008F0E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según informe socio económico realizado por la Secretaria de Salud, Desarrollo y Equidad se trata de un grupo familiar monoparental con jefatura femenina cuyos ingresos provienen del trabajo informal con los cuales cubre escasamente la canasta </w:t>
      </w:r>
      <w:r>
        <w:rPr>
          <w:rFonts w:ascii="Courier New" w:eastAsia="Arial Unicode MS" w:hAnsi="Courier New" w:cs="Courier New"/>
          <w:sz w:val="24"/>
          <w:szCs w:val="24"/>
        </w:rPr>
        <w:t>básica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595ADC" w:rsidRPr="00D46A00" w:rsidRDefault="00595ADC" w:rsidP="00D46A0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0AD5" w:rsidRPr="00CE6D40" w:rsidRDefault="00540AD5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 e</w:t>
      </w:r>
      <w:r w:rsidR="00CE6D40">
        <w:rPr>
          <w:rFonts w:ascii="Courier New" w:hAnsi="Courier New" w:cs="Courier New"/>
          <w:sz w:val="24"/>
          <w:szCs w:val="24"/>
        </w:rPr>
        <w:t>valuado el expediente</w:t>
      </w:r>
      <w:r w:rsidRPr="00CE6D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por la Comisi</w:t>
      </w:r>
      <w:r w:rsidRPr="00CE6D40">
        <w:rPr>
          <w:rFonts w:ascii="Courier New" w:hAnsi="Courier New" w:cs="Courier New"/>
          <w:sz w:val="24"/>
          <w:szCs w:val="24"/>
        </w:rPr>
        <w:t xml:space="preserve">ón de </w:t>
      </w:r>
      <w:r w:rsidR="00CE6D40">
        <w:rPr>
          <w:rFonts w:ascii="Courier New" w:hAnsi="Courier New" w:cs="Courier New"/>
          <w:sz w:val="24"/>
          <w:szCs w:val="24"/>
        </w:rPr>
        <w:t>Hacienda</w:t>
      </w:r>
      <w:r w:rsidR="00EF5590" w:rsidRPr="00CE6D40">
        <w:rPr>
          <w:rFonts w:ascii="Courier New" w:hAnsi="Courier New" w:cs="Courier New"/>
          <w:sz w:val="24"/>
          <w:szCs w:val="24"/>
        </w:rPr>
        <w:t>, emite despacho favorable, apr</w:t>
      </w:r>
      <w:r w:rsidR="0064710C">
        <w:rPr>
          <w:rFonts w:ascii="Courier New" w:hAnsi="Courier New" w:cs="Courier New"/>
          <w:sz w:val="24"/>
          <w:szCs w:val="24"/>
        </w:rPr>
        <w:t>obado por unanimidad en Sesión Extraordinaria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del día </w:t>
      </w:r>
      <w:r w:rsidR="0064710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07 de diciembre</w:t>
      </w:r>
      <w:r w:rsidR="00700F19"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Default="00540AD5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4710C" w:rsidRDefault="0064710C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6D4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6D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BB6742" w:rsidRDefault="00AD0A51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6D4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E6D40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E6D40">
        <w:rPr>
          <w:rFonts w:ascii="Courier New" w:eastAsia="Arial Unicode MS" w:hAnsi="Courier New" w:cs="Courier New"/>
          <w:sz w:val="24"/>
          <w:szCs w:val="24"/>
        </w:rPr>
        <w:t>por S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E6D40">
        <w:rPr>
          <w:rFonts w:ascii="Courier New" w:eastAsia="Arial Unicode MS" w:hAnsi="Courier New" w:cs="Courier New"/>
          <w:sz w:val="24"/>
          <w:szCs w:val="24"/>
        </w:rPr>
        <w:t>a la P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ropi</w:t>
      </w:r>
      <w:r w:rsidR="008676AC">
        <w:rPr>
          <w:rFonts w:ascii="Courier New" w:eastAsia="Arial Unicode MS" w:hAnsi="Courier New" w:cs="Courier New"/>
          <w:sz w:val="24"/>
          <w:szCs w:val="24"/>
        </w:rPr>
        <w:t xml:space="preserve">edad Cuenta </w:t>
      </w:r>
      <w:r w:rsidR="008F0E62">
        <w:rPr>
          <w:rFonts w:ascii="Courier New" w:eastAsia="Arial Unicode MS" w:hAnsi="Courier New" w:cs="Courier New"/>
          <w:sz w:val="24"/>
          <w:szCs w:val="24"/>
        </w:rPr>
        <w:t>Municipal Nº00017643</w:t>
      </w:r>
      <w:bookmarkStart w:id="0" w:name="_GoBack"/>
      <w:bookmarkEnd w:id="0"/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64710C" w:rsidRDefault="0064710C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E6D40" w:rsidRDefault="00CE6D40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4710C" w:rsidRDefault="0064710C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CE6D40" w:rsidRPr="00CE6D40" w:rsidRDefault="00CE6D40" w:rsidP="00CE6D40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380C4D" w:rsidRPr="00AC3FE0" w:rsidRDefault="00380C4D" w:rsidP="00CE6D4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4710C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95ADC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352B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CADF287-47F2-4688-ABCF-9696AFF6D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2021-12-09T10:59:00Z</cp:lastPrinted>
  <dcterms:created xsi:type="dcterms:W3CDTF">2021-12-09T11:03:00Z</dcterms:created>
  <dcterms:modified xsi:type="dcterms:W3CDTF">2021-12-09T11:03:00Z</dcterms:modified>
</cp:coreProperties>
</file>