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740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16AF" w:rsidRPr="006216AF" w:rsidRDefault="00F229D5" w:rsidP="00B47BA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D25177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D2517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A740CE" w:rsidRPr="00CF7AA0">
        <w:rPr>
          <w:rFonts w:ascii="Courier New" w:hAnsi="Courier New" w:cs="Courier New"/>
          <w:sz w:val="24"/>
          <w:szCs w:val="24"/>
        </w:rPr>
        <w:t>La Ordenanza Municipal Nº 8369 y la Ordenanza Municipal</w:t>
      </w:r>
      <w:r w:rsidR="00A740CE" w:rsidRPr="00A740CE">
        <w:rPr>
          <w:rFonts w:ascii="Courier New" w:hAnsi="Courier New" w:cs="Courier New"/>
          <w:sz w:val="24"/>
          <w:szCs w:val="24"/>
        </w:rPr>
        <w:t xml:space="preserve"> </w:t>
      </w:r>
      <w:r w:rsidR="00A740CE" w:rsidRPr="00CF7AA0">
        <w:rPr>
          <w:rFonts w:ascii="Courier New" w:hAnsi="Courier New" w:cs="Courier New"/>
          <w:sz w:val="24"/>
          <w:szCs w:val="24"/>
        </w:rPr>
        <w:t>Nº 10769 que establecen las pensiones a la vejez</w:t>
      </w:r>
      <w:r w:rsidR="00A740CE">
        <w:rPr>
          <w:rFonts w:ascii="Courier New" w:hAnsi="Courier New" w:cs="Courier New"/>
          <w:sz w:val="24"/>
          <w:szCs w:val="24"/>
        </w:rPr>
        <w:t>; y</w:t>
      </w:r>
    </w:p>
    <w:p w:rsidR="0032632C" w:rsidRPr="0056763F" w:rsidRDefault="0032632C" w:rsidP="00B47BA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B47BA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B47BA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47BA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740CE" w:rsidRDefault="00661D01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eastAsia="Arial Unicode MS" w:hAnsi="Courier New" w:cs="Courier New"/>
          <w:sz w:val="24"/>
          <w:szCs w:val="24"/>
        </w:rPr>
        <w:t>Que</w:t>
      </w:r>
      <w:r w:rsidR="00A740CE" w:rsidRPr="00A740CE">
        <w:rPr>
          <w:rFonts w:ascii="Courier New" w:hAnsi="Courier New" w:cs="Courier New"/>
          <w:sz w:val="24"/>
          <w:szCs w:val="24"/>
        </w:rPr>
        <w:t xml:space="preserve"> la Ordenanza Municipal Nº 8369, data del año 2009, realizando una recopilación y unificación de las ordenanzas que regían hasta ese momento sobre tipo de asignación destinada a paliar mínimamente las necesidades de los grupos vulnerables de la sociedad, mientras no puedan acceder a otro beneficio por parte del Estado Nacional o Provincial;</w:t>
      </w:r>
    </w:p>
    <w:p w:rsidR="00A740CE" w:rsidRP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>Que la Ordenanza Municipal Nº 10769 establece que el monto de las pensiones es de pesos un mil ($1.000), no habiendo sufrido variantes dicho monto desde la fecha que es</w:t>
      </w:r>
      <w:r w:rsidR="00D42E06">
        <w:rPr>
          <w:rFonts w:ascii="Courier New" w:hAnsi="Courier New" w:cs="Courier New"/>
          <w:sz w:val="24"/>
          <w:szCs w:val="24"/>
        </w:rPr>
        <w:t>tablece</w:t>
      </w:r>
      <w:r w:rsidRPr="00A740CE">
        <w:rPr>
          <w:rFonts w:ascii="Courier New" w:hAnsi="Courier New" w:cs="Courier New"/>
          <w:sz w:val="24"/>
          <w:szCs w:val="24"/>
        </w:rPr>
        <w:t xml:space="preserve"> la misma;</w:t>
      </w:r>
    </w:p>
    <w:p w:rsidR="00A740CE" w:rsidRP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>Que es necesario realizar una actualización en el monto, que, más allá de ser exiguo, ayuda de alguna manera a cubrir algunas necesidades de los vecinos más desprotegidos, mediante la posibilidad de acceder a este tipo de aporte ante la falta de ingresos de otro tipo;</w:t>
      </w:r>
    </w:p>
    <w:p w:rsidR="00A740CE" w:rsidRP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 xml:space="preserve"> </w:t>
      </w:r>
    </w:p>
    <w:p w:rsidR="00A740CE" w:rsidRP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>Que la recopilación y unificación que se realizó fue sobre ordenanzas de años anteriores donde el contexto social y la contención del Estado eran totalmente diferentes a las actuales y por ende es necesario reformular el objeto de esta ordenanza;</w:t>
      </w:r>
    </w:p>
    <w:p w:rsidR="00DC08E6" w:rsidRPr="00A740CE" w:rsidRDefault="00DC08E6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5795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Proyecto de Ordenanza por la Comisión de Legislación General</w:t>
      </w:r>
      <w:r w:rsidR="000D2C9E" w:rsidRPr="00A740CE">
        <w:rPr>
          <w:rFonts w:ascii="Courier New" w:hAnsi="Courier New" w:cs="Courier New"/>
          <w:sz w:val="24"/>
          <w:szCs w:val="24"/>
        </w:rPr>
        <w:t xml:space="preserve"> emite despacho favorable</w:t>
      </w:r>
      <w:r w:rsidR="00F229D5" w:rsidRPr="00A740CE">
        <w:rPr>
          <w:rFonts w:ascii="Courier New" w:hAnsi="Courier New" w:cs="Courier New"/>
          <w:sz w:val="24"/>
          <w:szCs w:val="24"/>
        </w:rPr>
        <w:t>, aprobad</w:t>
      </w:r>
      <w:r w:rsidR="007F1D37" w:rsidRPr="00A740CE">
        <w:rPr>
          <w:rFonts w:ascii="Courier New" w:hAnsi="Courier New" w:cs="Courier New"/>
          <w:sz w:val="24"/>
          <w:szCs w:val="24"/>
        </w:rPr>
        <w:t>o</w:t>
      </w:r>
      <w:r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D42E06">
        <w:rPr>
          <w:rFonts w:ascii="Courier New" w:hAnsi="Courier New" w:cs="Courier New"/>
          <w:sz w:val="24"/>
          <w:szCs w:val="24"/>
        </w:rPr>
        <w:t>,</w:t>
      </w:r>
      <w:r w:rsidR="007F1D37" w:rsidRPr="00A740CE">
        <w:rPr>
          <w:rFonts w:ascii="Courier New" w:hAnsi="Courier New" w:cs="Courier New"/>
          <w:sz w:val="24"/>
          <w:szCs w:val="24"/>
        </w:rPr>
        <w:t xml:space="preserve"> por unanimidad en Sesión O</w:t>
      </w:r>
      <w:r w:rsidR="00F229D5" w:rsidRPr="00A740CE">
        <w:rPr>
          <w:rFonts w:ascii="Courier New" w:hAnsi="Courier New" w:cs="Courier New"/>
          <w:sz w:val="24"/>
          <w:szCs w:val="24"/>
        </w:rPr>
        <w:t xml:space="preserve">rdinaria del día </w:t>
      </w:r>
      <w:r>
        <w:rPr>
          <w:rFonts w:ascii="Courier New" w:hAnsi="Courier New" w:cs="Courier New"/>
          <w:sz w:val="24"/>
          <w:szCs w:val="24"/>
        </w:rPr>
        <w:t>11</w:t>
      </w:r>
      <w:r w:rsidR="0088171A" w:rsidRPr="00A740CE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A740CE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740CE">
        <w:rPr>
          <w:rFonts w:ascii="Courier New" w:hAnsi="Courier New" w:cs="Courier New"/>
          <w:sz w:val="24"/>
          <w:szCs w:val="24"/>
        </w:rPr>
        <w:t>.</w:t>
      </w:r>
    </w:p>
    <w:p w:rsid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A740CE" w:rsidRDefault="00A740CE" w:rsidP="00A740CE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lastRenderedPageBreak/>
        <w:t>...</w:t>
      </w:r>
      <w:r w:rsidR="006E2A65">
        <w:rPr>
          <w:rFonts w:ascii="Courier New" w:hAnsi="Courier New" w:cs="Courier New"/>
          <w:sz w:val="24"/>
          <w:szCs w:val="24"/>
        </w:rPr>
        <w:t>///2</w:t>
      </w:r>
      <w:r w:rsidRPr="00A740CE">
        <w:rPr>
          <w:rFonts w:ascii="Courier New" w:hAnsi="Courier New" w:cs="Courier New"/>
          <w:sz w:val="24"/>
          <w:szCs w:val="24"/>
        </w:rPr>
        <w:t>.-</w:t>
      </w: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5177" w:rsidRDefault="00844906" w:rsidP="00DC08E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740CE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740CE" w:rsidRPr="00CF7AA0">
        <w:rPr>
          <w:rFonts w:ascii="Courier New" w:hAnsi="Courier New" w:cs="Courier New"/>
          <w:b/>
          <w:sz w:val="24"/>
          <w:szCs w:val="24"/>
        </w:rPr>
        <w:t xml:space="preserve"> ESTABLEZCASE</w:t>
      </w:r>
      <w:r w:rsidR="00A740CE">
        <w:rPr>
          <w:rFonts w:ascii="Courier New" w:hAnsi="Courier New" w:cs="Courier New"/>
          <w:b/>
          <w:sz w:val="24"/>
          <w:szCs w:val="24"/>
        </w:rPr>
        <w:t xml:space="preserve"> </w:t>
      </w:r>
      <w:r w:rsidR="00A740CE" w:rsidRPr="00CF7AA0">
        <w:rPr>
          <w:rFonts w:ascii="Courier New" w:hAnsi="Courier New" w:cs="Courier New"/>
          <w:sz w:val="24"/>
          <w:szCs w:val="24"/>
        </w:rPr>
        <w:t>“Ayudas Mensuales Extraordinarias” destinadas a personas que no gozan de ningún tipo de pensión, jubilación o contribución que otorguen los organismos</w:t>
      </w:r>
      <w:r w:rsidR="00A740CE">
        <w:rPr>
          <w:rFonts w:ascii="Courier New" w:hAnsi="Courier New" w:cs="Courier New"/>
          <w:sz w:val="24"/>
          <w:szCs w:val="24"/>
        </w:rPr>
        <w:t xml:space="preserve"> pertinentes.-</w:t>
      </w:r>
    </w:p>
    <w:p w:rsidR="00A740CE" w:rsidRDefault="00A740CE" w:rsidP="00A740C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CF7AA0">
        <w:rPr>
          <w:rFonts w:ascii="Courier New" w:hAnsi="Courier New" w:cs="Courier New"/>
          <w:b/>
          <w:sz w:val="24"/>
          <w:szCs w:val="24"/>
        </w:rPr>
        <w:t>CUMPLIMÉNTENSE</w:t>
      </w:r>
      <w:r w:rsidRPr="00CF7AA0">
        <w:rPr>
          <w:rFonts w:ascii="Courier New" w:hAnsi="Courier New" w:cs="Courier New"/>
          <w:sz w:val="24"/>
          <w:szCs w:val="24"/>
        </w:rPr>
        <w:t xml:space="preserve"> necesariamente para ser beneficiario</w:t>
      </w:r>
      <w:r w:rsidRPr="00A740CE">
        <w:rPr>
          <w:rFonts w:ascii="Courier New" w:hAnsi="Courier New" w:cs="Courier New"/>
          <w:sz w:val="24"/>
          <w:szCs w:val="24"/>
        </w:rPr>
        <w:t xml:space="preserve"> </w:t>
      </w:r>
      <w:r w:rsidRPr="00CF7AA0">
        <w:rPr>
          <w:rFonts w:ascii="Courier New" w:hAnsi="Courier New" w:cs="Courier New"/>
          <w:sz w:val="24"/>
          <w:szCs w:val="24"/>
        </w:rPr>
        <w:t>de estas pensiones los siguientes requisitos</w:t>
      </w:r>
      <w:r>
        <w:rPr>
          <w:rFonts w:ascii="Courier New" w:hAnsi="Courier New" w:cs="Courier New"/>
          <w:sz w:val="24"/>
          <w:szCs w:val="24"/>
        </w:rPr>
        <w:t>:</w:t>
      </w:r>
    </w:p>
    <w:p w:rsidR="00A740CE" w:rsidRDefault="00A740CE" w:rsidP="00A740C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>No contar con ningún tipo de pensión, jubilación o contribución que otorguen los organismos estatales.</w:t>
      </w:r>
    </w:p>
    <w:p w:rsidR="00A740CE" w:rsidRPr="00A740CE" w:rsidRDefault="00A740CE" w:rsidP="00A740CE">
      <w:pPr>
        <w:pStyle w:val="Prrafodelista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 xml:space="preserve"> </w:t>
      </w:r>
    </w:p>
    <w:p w:rsidR="00A740CE" w:rsidRDefault="00A740CE" w:rsidP="00A740CE">
      <w:pPr>
        <w:pStyle w:val="Prrafodelista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 xml:space="preserve">Presentar DNI y acreditar una residencia mínima y continuada de CINCO (5) años en la ciudad. </w:t>
      </w:r>
    </w:p>
    <w:p w:rsidR="00A740CE" w:rsidRPr="00A740CE" w:rsidRDefault="00A740CE" w:rsidP="00A740CE">
      <w:pPr>
        <w:jc w:val="both"/>
        <w:rPr>
          <w:rFonts w:ascii="Courier New" w:hAnsi="Courier New" w:cs="Courier New"/>
          <w:sz w:val="24"/>
          <w:szCs w:val="24"/>
        </w:rPr>
      </w:pPr>
    </w:p>
    <w:p w:rsidR="00A740CE" w:rsidRDefault="00A740CE" w:rsidP="00A740CE">
      <w:pPr>
        <w:pStyle w:val="Prrafodelista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 xml:space="preserve">Acreditar en forma fehaciente el estado de necesidad, el que surgirá del correspondiente relevamiento Socioeconómico y Ambiental. </w:t>
      </w:r>
    </w:p>
    <w:p w:rsidR="00A740CE" w:rsidRPr="00A740CE" w:rsidRDefault="00A740CE" w:rsidP="00A740CE">
      <w:pPr>
        <w:jc w:val="both"/>
        <w:rPr>
          <w:rFonts w:ascii="Courier New" w:hAnsi="Courier New" w:cs="Courier New"/>
          <w:sz w:val="24"/>
          <w:szCs w:val="24"/>
        </w:rPr>
      </w:pPr>
    </w:p>
    <w:p w:rsidR="008B74F5" w:rsidRPr="008B74F5" w:rsidRDefault="00A740CE" w:rsidP="008B74F5">
      <w:pPr>
        <w:pStyle w:val="Prrafodelista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A740CE">
        <w:rPr>
          <w:rFonts w:ascii="Courier New" w:hAnsi="Courier New" w:cs="Courier New"/>
          <w:sz w:val="24"/>
          <w:szCs w:val="24"/>
        </w:rPr>
        <w:t xml:space="preserve">Tratándose de matrimonios, el profesional interviniente determinará si corresponde o no el otorgamiento del beneficio a ambos cónyuges, la misma exigencia se tendrá en los casos de uniones de hecho. </w:t>
      </w:r>
    </w:p>
    <w:p w:rsidR="00A740CE" w:rsidRDefault="00A740CE" w:rsidP="00A740CE">
      <w:pPr>
        <w:tabs>
          <w:tab w:val="left" w:pos="567"/>
          <w:tab w:val="left" w:pos="993"/>
          <w:tab w:val="left" w:pos="1134"/>
        </w:tabs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CF7AA0">
        <w:rPr>
          <w:rFonts w:ascii="Courier New" w:hAnsi="Courier New" w:cs="Courier New"/>
          <w:b/>
          <w:sz w:val="24"/>
          <w:szCs w:val="24"/>
        </w:rPr>
        <w:t>FIJASE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F7AA0">
        <w:rPr>
          <w:rFonts w:ascii="Courier New" w:hAnsi="Courier New" w:cs="Courier New"/>
          <w:sz w:val="24"/>
          <w:szCs w:val="24"/>
        </w:rPr>
        <w:t>el monto de las “Ayudas Mensuales Extraordinarias”  establecidas en la presente, en la suma de PESOS DOS MIL QUINIENTOS ($2.500) mensuales a partir del mes de mayo de 2022, abonándose 13 cuotas anuales siendo la cuota</w:t>
      </w:r>
      <w:r w:rsidR="00D42E06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CF7AA0">
        <w:rPr>
          <w:rFonts w:ascii="Courier New" w:hAnsi="Courier New" w:cs="Courier New"/>
          <w:sz w:val="24"/>
          <w:szCs w:val="24"/>
        </w:rPr>
        <w:t>13 abonada en 2 partes iguales en Julio y Diciembre</w:t>
      </w:r>
      <w:r>
        <w:rPr>
          <w:rFonts w:ascii="Courier New" w:hAnsi="Courier New" w:cs="Courier New"/>
          <w:sz w:val="24"/>
          <w:szCs w:val="24"/>
        </w:rPr>
        <w:t>.-</w:t>
      </w:r>
    </w:p>
    <w:p w:rsidR="00A740CE" w:rsidRDefault="00A740CE" w:rsidP="00A740C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CF7AA0">
        <w:rPr>
          <w:rFonts w:ascii="Courier New" w:hAnsi="Courier New" w:cs="Courier New"/>
          <w:b/>
          <w:sz w:val="24"/>
          <w:szCs w:val="24"/>
        </w:rPr>
        <w:t>OTORGUENSE</w:t>
      </w:r>
      <w:r w:rsidRPr="00CF7AA0">
        <w:rPr>
          <w:rFonts w:ascii="Courier New" w:hAnsi="Courier New" w:cs="Courier New"/>
          <w:sz w:val="24"/>
          <w:szCs w:val="24"/>
        </w:rPr>
        <w:t xml:space="preserve"> las “Ayudas Mensuales Extraordinarias” determinadas en el Art.1º, mediante Ordenanzas Especiales para cada caso en particular y de carácter intransferible, salvo en ocasión del cónyuge o concubino conviviente y siempre que las condiciones que hicieron posible el beneficio se mantengan, quedando asimismo sujetas a las modificaciones</w:t>
      </w:r>
      <w:r w:rsidR="008B74F5" w:rsidRPr="008B74F5">
        <w:rPr>
          <w:rFonts w:ascii="Courier New" w:hAnsi="Courier New" w:cs="Courier New"/>
          <w:sz w:val="24"/>
          <w:szCs w:val="24"/>
        </w:rPr>
        <w:t xml:space="preserve"> </w:t>
      </w:r>
      <w:r w:rsidR="008B74F5" w:rsidRPr="00CF7AA0">
        <w:rPr>
          <w:rFonts w:ascii="Courier New" w:hAnsi="Courier New" w:cs="Courier New"/>
          <w:sz w:val="24"/>
          <w:szCs w:val="24"/>
        </w:rPr>
        <w:t>totales o parciales que al respecto se pudieran realizar</w:t>
      </w:r>
      <w:r w:rsidR="008B74F5">
        <w:rPr>
          <w:rFonts w:ascii="Courier New" w:hAnsi="Courier New" w:cs="Courier New"/>
          <w:sz w:val="24"/>
          <w:szCs w:val="24"/>
        </w:rPr>
        <w:t>.-</w:t>
      </w:r>
    </w:p>
    <w:p w:rsidR="008B74F5" w:rsidRPr="008B74F5" w:rsidRDefault="008B74F5" w:rsidP="008B74F5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8B74F5">
        <w:rPr>
          <w:rFonts w:ascii="Courier New" w:hAnsi="Courier New" w:cs="Courier New"/>
          <w:sz w:val="24"/>
          <w:szCs w:val="24"/>
        </w:rPr>
        <w:t>...///</w:t>
      </w:r>
    </w:p>
    <w:p w:rsidR="008B74F5" w:rsidRPr="008B74F5" w:rsidRDefault="008B74F5" w:rsidP="008B74F5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8B74F5"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8B74F5" w:rsidRDefault="008B74F5" w:rsidP="00A740C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A740CE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740CE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CF7AA0">
        <w:rPr>
          <w:rFonts w:ascii="Courier New" w:hAnsi="Courier New" w:cs="Courier New"/>
          <w:b/>
          <w:sz w:val="24"/>
          <w:szCs w:val="24"/>
        </w:rPr>
        <w:t>TRASPASECE</w:t>
      </w:r>
      <w:r w:rsidRPr="00CF7AA0">
        <w:rPr>
          <w:rFonts w:ascii="Courier New" w:hAnsi="Courier New" w:cs="Courier New"/>
          <w:sz w:val="24"/>
          <w:szCs w:val="24"/>
        </w:rPr>
        <w:t xml:space="preserve"> al presente beneficio a los beneficiarios que mediante ordenanza especial se les otorgo la “Pensión a la</w:t>
      </w:r>
      <w:r w:rsidRPr="008B74F5">
        <w:rPr>
          <w:rFonts w:ascii="Courier New" w:hAnsi="Courier New" w:cs="Courier New"/>
          <w:sz w:val="24"/>
          <w:szCs w:val="24"/>
        </w:rPr>
        <w:t xml:space="preserve"> </w:t>
      </w:r>
      <w:r w:rsidRPr="00CF7AA0">
        <w:rPr>
          <w:rFonts w:ascii="Courier New" w:hAnsi="Courier New" w:cs="Courier New"/>
          <w:sz w:val="24"/>
          <w:szCs w:val="24"/>
        </w:rPr>
        <w:t>Vejez” conforme a la Ordenanza Municipal Nº 8369</w:t>
      </w:r>
      <w:r>
        <w:rPr>
          <w:rFonts w:ascii="Courier New" w:hAnsi="Courier New" w:cs="Courier New"/>
          <w:sz w:val="24"/>
          <w:szCs w:val="24"/>
        </w:rPr>
        <w:t>.-</w:t>
      </w:r>
    </w:p>
    <w:p w:rsidR="00A740CE" w:rsidRDefault="008B74F5" w:rsidP="008B74F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="00A740CE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740CE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CF7AA0">
        <w:rPr>
          <w:rFonts w:ascii="Courier New" w:hAnsi="Courier New" w:cs="Courier New"/>
          <w:b/>
          <w:sz w:val="24"/>
          <w:szCs w:val="24"/>
        </w:rPr>
        <w:t>DEROGANSE</w:t>
      </w:r>
      <w:r w:rsidRPr="00CF7AA0">
        <w:rPr>
          <w:rFonts w:ascii="Courier New" w:hAnsi="Courier New" w:cs="Courier New"/>
          <w:sz w:val="24"/>
          <w:szCs w:val="24"/>
        </w:rPr>
        <w:t xml:space="preserve"> las Ordenanzas Nº 8369 y 10769</w:t>
      </w:r>
      <w:r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8B74F5" w:rsidP="00DC08E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Art.7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DC08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DC08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C08E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B74F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ONCE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C5324"/>
    <w:multiLevelType w:val="hybridMultilevel"/>
    <w:tmpl w:val="530A1F56"/>
    <w:lvl w:ilvl="0" w:tplc="0E5A129C">
      <w:start w:val="1"/>
      <w:numFmt w:val="lowerLetter"/>
      <w:lvlText w:val="%1)"/>
      <w:lvlJc w:val="left"/>
      <w:pPr>
        <w:ind w:left="915" w:hanging="55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6B817C55"/>
    <w:multiLevelType w:val="hybridMultilevel"/>
    <w:tmpl w:val="45B6D11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91AC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31F2E"/>
    <w:rsid w:val="00556BD1"/>
    <w:rsid w:val="0056763F"/>
    <w:rsid w:val="00596EB8"/>
    <w:rsid w:val="005B18ED"/>
    <w:rsid w:val="005B749C"/>
    <w:rsid w:val="005D7DE6"/>
    <w:rsid w:val="0060020C"/>
    <w:rsid w:val="006208F0"/>
    <w:rsid w:val="006216AF"/>
    <w:rsid w:val="00622FBE"/>
    <w:rsid w:val="006321AD"/>
    <w:rsid w:val="00634A61"/>
    <w:rsid w:val="00661D01"/>
    <w:rsid w:val="00671A0B"/>
    <w:rsid w:val="006A7CB7"/>
    <w:rsid w:val="006E2A65"/>
    <w:rsid w:val="006E3D7C"/>
    <w:rsid w:val="006E7551"/>
    <w:rsid w:val="006F0967"/>
    <w:rsid w:val="006F0C25"/>
    <w:rsid w:val="007242AC"/>
    <w:rsid w:val="0077199C"/>
    <w:rsid w:val="007F1D37"/>
    <w:rsid w:val="00831851"/>
    <w:rsid w:val="00844906"/>
    <w:rsid w:val="008459F5"/>
    <w:rsid w:val="0088171A"/>
    <w:rsid w:val="00881BF6"/>
    <w:rsid w:val="008979BF"/>
    <w:rsid w:val="008B74F5"/>
    <w:rsid w:val="008D15C2"/>
    <w:rsid w:val="008D59A9"/>
    <w:rsid w:val="00940E73"/>
    <w:rsid w:val="00A05052"/>
    <w:rsid w:val="00A4190F"/>
    <w:rsid w:val="00A43191"/>
    <w:rsid w:val="00A740CE"/>
    <w:rsid w:val="00A771BF"/>
    <w:rsid w:val="00A93F88"/>
    <w:rsid w:val="00A94DE8"/>
    <w:rsid w:val="00B47BA5"/>
    <w:rsid w:val="00B504CF"/>
    <w:rsid w:val="00BE452F"/>
    <w:rsid w:val="00BF09EB"/>
    <w:rsid w:val="00C10561"/>
    <w:rsid w:val="00C37B26"/>
    <w:rsid w:val="00C74B0F"/>
    <w:rsid w:val="00CA254F"/>
    <w:rsid w:val="00CA6104"/>
    <w:rsid w:val="00CB0752"/>
    <w:rsid w:val="00CF4FEB"/>
    <w:rsid w:val="00D25177"/>
    <w:rsid w:val="00D35EF9"/>
    <w:rsid w:val="00D42E06"/>
    <w:rsid w:val="00D735AD"/>
    <w:rsid w:val="00D76052"/>
    <w:rsid w:val="00DC08E6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C9EF0-322C-4947-B10E-749054F87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2022-05-05T13:50:00Z</cp:lastPrinted>
  <dcterms:created xsi:type="dcterms:W3CDTF">2022-05-12T12:09:00Z</dcterms:created>
  <dcterms:modified xsi:type="dcterms:W3CDTF">2022-05-12T12:51:00Z</dcterms:modified>
</cp:coreProperties>
</file>