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576A5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16E50" w:rsidRPr="003E3F13" w:rsidRDefault="00F229D5" w:rsidP="00016E50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3E3F13">
        <w:rPr>
          <w:rFonts w:ascii="Courier New" w:hAnsi="Courier New"/>
          <w:color w:val="000000"/>
          <w:sz w:val="24"/>
          <w:lang w:val="pt-BR"/>
        </w:rPr>
        <w:t>Visto</w:t>
      </w:r>
      <w:r w:rsidR="0049500B" w:rsidRPr="003E3F13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24000A" w:rsidRPr="003E3F13">
        <w:rPr>
          <w:rFonts w:ascii="Courier New" w:eastAsia="Arial Unicode MS" w:hAnsi="Courier New" w:cs="Courier New"/>
          <w:b w:val="0"/>
          <w:bCs w:val="0"/>
          <w:sz w:val="24"/>
          <w:szCs w:val="24"/>
          <w:lang w:val="pt-BR"/>
        </w:rPr>
        <w:t xml:space="preserve"> </w:t>
      </w:r>
      <w:r w:rsidR="00016E50" w:rsidRPr="003E3F13">
        <w:rPr>
          <w:rFonts w:ascii="Courier New" w:eastAsia="Arial Unicode MS" w:hAnsi="Courier New" w:cs="Courier New"/>
          <w:b w:val="0"/>
          <w:sz w:val="24"/>
          <w:szCs w:val="24"/>
          <w:lang w:val="pt-BR"/>
        </w:rPr>
        <w:t>Expediente 5429/</w:t>
      </w:r>
      <w:proofErr w:type="gramStart"/>
      <w:r w:rsidR="00016E50" w:rsidRPr="003E3F13">
        <w:rPr>
          <w:rFonts w:ascii="Courier New" w:eastAsia="Arial Unicode MS" w:hAnsi="Courier New" w:cs="Courier New"/>
          <w:b w:val="0"/>
          <w:sz w:val="24"/>
          <w:szCs w:val="24"/>
          <w:lang w:val="pt-BR"/>
        </w:rPr>
        <w:t>20  iniciado</w:t>
      </w:r>
      <w:proofErr w:type="gramEnd"/>
      <w:r w:rsidR="00016E50" w:rsidRPr="003E3F13">
        <w:rPr>
          <w:rFonts w:ascii="Courier New" w:eastAsia="Arial Unicode MS" w:hAnsi="Courier New" w:cs="Courier New"/>
          <w:b w:val="0"/>
          <w:sz w:val="24"/>
          <w:szCs w:val="24"/>
          <w:lang w:val="pt-BR"/>
        </w:rPr>
        <w:t xml:space="preserve"> por Rodríguez Marcelo Rubén – Ref.: Previa; y</w:t>
      </w:r>
    </w:p>
    <w:p w:rsidR="0032632C" w:rsidRPr="003E3F13" w:rsidRDefault="0032632C" w:rsidP="006663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ED7108" w:rsidRPr="003E3F13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E3F1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Pr="003E3F13" w:rsidRDefault="0049544F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3E3F13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16E50" w:rsidRPr="00016E50" w:rsidRDefault="00661D01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016E5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16E50" w:rsidRPr="00016E50">
        <w:rPr>
          <w:rFonts w:ascii="Courier New" w:eastAsia="Arial Unicode MS" w:hAnsi="Courier New" w:cs="Courier New"/>
          <w:sz w:val="24"/>
          <w:szCs w:val="24"/>
        </w:rPr>
        <w:t>Fs. 3 a 5 obra fotocopia de DNI de los Señores Rodríguez Marcelo Rubén, Rodríguez Eduardo Jorge y Rodríguez Christian Mario – Titulares Registrales;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a fs. 7 obra  Copia Simple –Escritura Numero Ciento Cincuenta y Cinco;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a Fs. 9 y 10 obra informe de Dominio emitido por el Registro General de la Provincia de Córdoba,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8D3724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 a Fs. 11 y 12</w:t>
      </w:r>
      <w:r w:rsidR="00016E50" w:rsidRPr="00016E50">
        <w:rPr>
          <w:rFonts w:ascii="Courier New" w:eastAsia="Arial Unicode MS" w:hAnsi="Courier New" w:cs="Courier New"/>
          <w:sz w:val="24"/>
          <w:szCs w:val="24"/>
        </w:rPr>
        <w:t xml:space="preserve"> Obra Planos del Proyecto;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a Fs. 14 obra informe de Sección Catastro;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a Fs. 15 Obra Visación del Área Obras Privadas;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a Fs. 19 a 23 obran respuestas de provisiones de servicios de las correspondientes empresas;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de Fs. 28 a Fs. 47 obra Manifiesto de Impacto Ambiental;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de Fs. 48 a Fs. 52 obra Dictamen Técnico emitido por la Secretaría General y de Ambiente;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Fs. 68 obra nota de los interesados solicitando aprobación por excepción a</w:t>
      </w:r>
      <w:r w:rsidR="003E3F13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Pr="00016E50">
        <w:rPr>
          <w:rFonts w:ascii="Courier New" w:eastAsia="Arial Unicode MS" w:hAnsi="Courier New" w:cs="Courier New"/>
          <w:sz w:val="24"/>
          <w:szCs w:val="24"/>
        </w:rPr>
        <w:t>un proyecto de ampliación;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a Fs. 69 obra Plano de Proyecto de Ampliación;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a Fs. 70 obra visación de Sección Catastro;</w:t>
      </w:r>
    </w:p>
    <w:p w:rsidR="00016E50" w:rsidRDefault="00016E50" w:rsidP="00016E50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</w:t>
      </w:r>
      <w:r w:rsidR="008D3724">
        <w:rPr>
          <w:rFonts w:ascii="Courier New" w:eastAsia="Arial Unicode MS" w:hAnsi="Courier New" w:cs="Courier New"/>
          <w:sz w:val="24"/>
          <w:szCs w:val="24"/>
        </w:rPr>
        <w:t>///</w:t>
      </w:r>
    </w:p>
    <w:p w:rsidR="00016E50" w:rsidRDefault="00016E50" w:rsidP="00016E50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016E50" w:rsidRDefault="00016E50" w:rsidP="00016E50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016E50" w:rsidRPr="00016E50" w:rsidRDefault="00016E50" w:rsidP="00016E50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16E50">
        <w:rPr>
          <w:rFonts w:ascii="Courier New" w:eastAsia="Arial Unicode MS" w:hAnsi="Courier New" w:cs="Courier New"/>
          <w:sz w:val="24"/>
          <w:szCs w:val="24"/>
        </w:rPr>
        <w:t>Que a Fs. 74 obra nueva visación del Área Obras Privadas, donde destaca  que no cumple con el índice de FOT, además de exceder la altura máxima permitida;</w:t>
      </w:r>
    </w:p>
    <w:p w:rsidR="00016E50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D7126" w:rsidRPr="00016E50" w:rsidRDefault="00016E50" w:rsidP="00016E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a fs. 77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la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Secretaría de Obras Pú</w:t>
      </w:r>
      <w:r w:rsidRPr="00016E50">
        <w:rPr>
          <w:rFonts w:ascii="Courier New" w:eastAsia="Arial Unicode MS" w:hAnsi="Courier New" w:cs="Courier New"/>
          <w:sz w:val="24"/>
          <w:szCs w:val="24"/>
        </w:rPr>
        <w:t>blicas y Planificación expresa que comparte el criterio urbanístico  de las normativas vigentes, y se observa que el proyecto supera en un 30% (treinta por ciento) la altura máxima permitida por la Ordenanza  Nº8547 y en 15% (Quince por Ciento)con respecto a FOT, y que las cantidad de cocheras propuestas alcanza a abastecer al complejo según exige la Ordenanza Nº 10.414 que modifica la Nº8548.-</w:t>
      </w:r>
    </w:p>
    <w:p w:rsidR="00B5085A" w:rsidRPr="00016E50" w:rsidRDefault="00B5085A" w:rsidP="004D712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016E50" w:rsidRDefault="00351F39" w:rsidP="004D712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16E50">
        <w:rPr>
          <w:rFonts w:ascii="Courier New" w:hAnsi="Courier New" w:cs="Courier New"/>
          <w:sz w:val="24"/>
          <w:szCs w:val="24"/>
        </w:rPr>
        <w:t>Que evaluado</w:t>
      </w:r>
      <w:r w:rsidR="00F229D5" w:rsidRPr="00016E50">
        <w:rPr>
          <w:rFonts w:ascii="Courier New" w:hAnsi="Courier New" w:cs="Courier New"/>
          <w:sz w:val="24"/>
          <w:szCs w:val="24"/>
        </w:rPr>
        <w:t xml:space="preserve"> el e</w:t>
      </w:r>
      <w:r w:rsidR="00016E50">
        <w:rPr>
          <w:rFonts w:ascii="Courier New" w:hAnsi="Courier New" w:cs="Courier New"/>
          <w:sz w:val="24"/>
          <w:szCs w:val="24"/>
        </w:rPr>
        <w:t>xpediente  por la Comisión de Obras y Servicios Públicos</w:t>
      </w:r>
      <w:r w:rsidR="000D2C9E" w:rsidRPr="00016E50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016E50">
        <w:rPr>
          <w:rFonts w:ascii="Courier New" w:hAnsi="Courier New" w:cs="Courier New"/>
          <w:sz w:val="24"/>
          <w:szCs w:val="24"/>
        </w:rPr>
        <w:t>, aprobad</w:t>
      </w:r>
      <w:r w:rsidR="007F1D37" w:rsidRPr="00016E50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016E50">
        <w:rPr>
          <w:rFonts w:ascii="Courier New" w:hAnsi="Courier New" w:cs="Courier New"/>
          <w:sz w:val="24"/>
          <w:szCs w:val="24"/>
        </w:rPr>
        <w:t xml:space="preserve">rdinaria del día </w:t>
      </w:r>
      <w:r w:rsidR="001A6A20" w:rsidRPr="00016E50">
        <w:rPr>
          <w:rFonts w:ascii="Courier New" w:hAnsi="Courier New" w:cs="Courier New"/>
          <w:sz w:val="24"/>
          <w:szCs w:val="24"/>
        </w:rPr>
        <w:t>08</w:t>
      </w:r>
      <w:r w:rsidR="00C475E5" w:rsidRPr="00016E50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016E50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016E50">
        <w:rPr>
          <w:rFonts w:ascii="Courier New" w:hAnsi="Courier New" w:cs="Courier New"/>
          <w:sz w:val="24"/>
          <w:szCs w:val="24"/>
        </w:rPr>
        <w:t>.</w:t>
      </w:r>
    </w:p>
    <w:p w:rsidR="00A82D57" w:rsidRPr="00016E50" w:rsidRDefault="00A82D57" w:rsidP="004D712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6635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6635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5085A" w:rsidRPr="00EE7954" w:rsidRDefault="00844906" w:rsidP="004D712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8D3724" w:rsidRPr="00EE7954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8D3724" w:rsidRPr="00EE7954">
        <w:rPr>
          <w:rFonts w:ascii="Courier New" w:hAnsi="Courier New" w:cs="Courier New"/>
          <w:sz w:val="24"/>
          <w:szCs w:val="24"/>
          <w:lang w:val="es-AR"/>
        </w:rPr>
        <w:t>el Proyecto con un FOT DE 1,38 con la realización de una tercera planta todo de acuerdo a planos obrantes a fs. 69 y 70 del expediente de referencia  con un total de ocho (8) cocheras en el inmueble Designación</w:t>
      </w:r>
      <w:r w:rsidR="00EE7954" w:rsidRPr="00EE7954">
        <w:rPr>
          <w:rFonts w:ascii="Courier New" w:hAnsi="Courier New" w:cs="Courier New"/>
          <w:sz w:val="24"/>
          <w:szCs w:val="24"/>
          <w:lang w:val="es-AR"/>
        </w:rPr>
        <w:t xml:space="preserve"> Catastral 1-1-015-004.-</w:t>
      </w:r>
    </w:p>
    <w:p w:rsidR="00940E73" w:rsidRPr="00380DC2" w:rsidRDefault="00EE7954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6E50"/>
    <w:rsid w:val="000C01CB"/>
    <w:rsid w:val="000D2C9E"/>
    <w:rsid w:val="0015557C"/>
    <w:rsid w:val="00175633"/>
    <w:rsid w:val="00177749"/>
    <w:rsid w:val="001A6A20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3E3F13"/>
    <w:rsid w:val="0043309A"/>
    <w:rsid w:val="00454D0B"/>
    <w:rsid w:val="00456B0E"/>
    <w:rsid w:val="00481835"/>
    <w:rsid w:val="004922A8"/>
    <w:rsid w:val="0049500B"/>
    <w:rsid w:val="0049544F"/>
    <w:rsid w:val="004B53BB"/>
    <w:rsid w:val="004D7126"/>
    <w:rsid w:val="004E0F7C"/>
    <w:rsid w:val="00512275"/>
    <w:rsid w:val="00556BD1"/>
    <w:rsid w:val="00576A55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3724"/>
    <w:rsid w:val="008D59A9"/>
    <w:rsid w:val="00940E73"/>
    <w:rsid w:val="00943D08"/>
    <w:rsid w:val="009A143B"/>
    <w:rsid w:val="00A05052"/>
    <w:rsid w:val="00A4190F"/>
    <w:rsid w:val="00A43191"/>
    <w:rsid w:val="00A771BF"/>
    <w:rsid w:val="00A82D57"/>
    <w:rsid w:val="00AD4C81"/>
    <w:rsid w:val="00AE54B7"/>
    <w:rsid w:val="00B504CF"/>
    <w:rsid w:val="00B5085A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EE7954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AF51C-31E8-4D05-9D4D-A8EBF55B3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386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2022-06-09T11:51:00Z</cp:lastPrinted>
  <dcterms:created xsi:type="dcterms:W3CDTF">2022-06-09T11:59:00Z</dcterms:created>
  <dcterms:modified xsi:type="dcterms:W3CDTF">2022-06-09T13:46:00Z</dcterms:modified>
</cp:coreProperties>
</file>