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46704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6704A" w:rsidRDefault="00F229D5" w:rsidP="0046704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1445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14454" w:rsidRPr="00214454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El</w:t>
      </w:r>
      <w:r w:rsidR="0021445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6704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681/2022 - iniciado por Bustos Marta Ofelia – Eximición Tasa a la Propiedad; y  </w:t>
      </w:r>
    </w:p>
    <w:p w:rsidR="0032632C" w:rsidRPr="0046704A" w:rsidRDefault="0032632C" w:rsidP="001D2A1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1D2A1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1D2A1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1D2A1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5085A" w:rsidRDefault="00661D01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5085A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B5085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>solicita eximición de la deuda</w:t>
      </w:r>
      <w:r w:rsidR="00B5085A" w:rsidRPr="00B5085A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</w:t>
      </w:r>
      <w:r w:rsidR="0046704A">
        <w:rPr>
          <w:rFonts w:ascii="Courier New" w:eastAsia="Arial Unicode MS" w:hAnsi="Courier New" w:cs="Courier New"/>
          <w:sz w:val="24"/>
          <w:szCs w:val="24"/>
        </w:rPr>
        <w:t>Cuenta Municipal Nº 00025923</w:t>
      </w:r>
      <w:r w:rsidR="001D2A14">
        <w:rPr>
          <w:rFonts w:ascii="Courier New" w:eastAsia="Arial Unicode MS" w:hAnsi="Courier New" w:cs="Courier New"/>
          <w:sz w:val="24"/>
          <w:szCs w:val="24"/>
        </w:rPr>
        <w:t>;</w:t>
      </w:r>
    </w:p>
    <w:p w:rsidR="001D2A14" w:rsidRPr="00B5085A" w:rsidRDefault="001D2A14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704A" w:rsidRDefault="0046704A" w:rsidP="004670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214454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el informe socioeconómico realizado por la Secretaria de Salud, Desarrollo y Equidad se trata de un hogar unipersonal que subsiste a través del único ingreso correspondiente a su jubilación mínima con la cual solo logra cubrir sus necesidades básicas de supervivencia por lo que sugiere otorgar el beneficio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1D2A14" w:rsidRDefault="001D2A14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B5085A" w:rsidRDefault="00351F39" w:rsidP="001D2A1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5085A">
        <w:rPr>
          <w:rFonts w:ascii="Courier New" w:hAnsi="Courier New" w:cs="Courier New"/>
          <w:sz w:val="24"/>
          <w:szCs w:val="24"/>
        </w:rPr>
        <w:t>Que evaluado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B5085A">
        <w:rPr>
          <w:rFonts w:ascii="Courier New" w:hAnsi="Courier New" w:cs="Courier New"/>
          <w:sz w:val="24"/>
          <w:szCs w:val="24"/>
        </w:rPr>
        <w:t>ci</w:t>
      </w:r>
      <w:r w:rsidR="000D2C9E" w:rsidRPr="00B5085A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B5085A">
        <w:rPr>
          <w:rFonts w:ascii="Courier New" w:hAnsi="Courier New" w:cs="Courier New"/>
          <w:sz w:val="24"/>
          <w:szCs w:val="24"/>
        </w:rPr>
        <w:t>, aprobad</w:t>
      </w:r>
      <w:r w:rsidR="007F1D37" w:rsidRPr="00B5085A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rdinaria del día </w:t>
      </w:r>
      <w:r w:rsidR="001D2A14">
        <w:rPr>
          <w:rFonts w:ascii="Courier New" w:hAnsi="Courier New" w:cs="Courier New"/>
          <w:sz w:val="24"/>
          <w:szCs w:val="24"/>
        </w:rPr>
        <w:t>15</w:t>
      </w:r>
      <w:r w:rsidR="00C475E5" w:rsidRPr="00B5085A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B5085A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B5085A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1D2A14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1D2A1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1D2A1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1D2A1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5085A" w:rsidRDefault="00844906" w:rsidP="001D2A1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7F7C6D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46704A">
        <w:rPr>
          <w:rFonts w:ascii="Courier New" w:eastAsia="Arial Unicode MS" w:hAnsi="Courier New" w:cs="Courier New"/>
          <w:sz w:val="24"/>
          <w:szCs w:val="24"/>
        </w:rPr>
        <w:t>00025923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1D2A14" w:rsidP="001D2A1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1D2A1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E CONCEJO DELIBERANTE A LOS QUINCE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D2A14">
      <w:pPr>
        <w:spacing w:line="276" w:lineRule="auto"/>
        <w:jc w:val="both"/>
      </w:pPr>
    </w:p>
    <w:p w:rsidR="00A05052" w:rsidRDefault="00A05052" w:rsidP="001D2A1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CB72E-36B9-4463-81F8-7EFD5F860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2022-06-09T11:51:00Z</cp:lastPrinted>
  <dcterms:created xsi:type="dcterms:W3CDTF">2022-06-16T11:49:00Z</dcterms:created>
  <dcterms:modified xsi:type="dcterms:W3CDTF">2022-06-16T11:56:00Z</dcterms:modified>
</cp:coreProperties>
</file>