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8A08E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6704A" w:rsidRPr="008A08E9" w:rsidRDefault="00F229D5" w:rsidP="008A08E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8A08E9" w:rsidRPr="008A08E9">
        <w:rPr>
          <w:rFonts w:ascii="Courier New" w:hAnsi="Courier New" w:cs="Courier New"/>
          <w:b w:val="0"/>
          <w:sz w:val="24"/>
          <w:szCs w:val="24"/>
          <w:shd w:val="clear" w:color="auto" w:fill="FFFFFF"/>
        </w:rPr>
        <w:t>El constante crecimiento del parque automotor, motocicletas en nuestra ciudad y el impacto que este hecho genera en el tránsito vehicular y siendo necesario proceder a realizar modificaciones a la circulación vehicular</w:t>
      </w:r>
      <w:r w:rsidR="008A08E9">
        <w:rPr>
          <w:rFonts w:ascii="Courier New" w:hAnsi="Courier New" w:cs="Courier New"/>
          <w:b w:val="0"/>
          <w:sz w:val="24"/>
          <w:szCs w:val="24"/>
          <w:shd w:val="clear" w:color="auto" w:fill="FFFFFF"/>
        </w:rPr>
        <w:t>; y</w:t>
      </w:r>
    </w:p>
    <w:p w:rsidR="0032632C" w:rsidRPr="0046704A" w:rsidRDefault="0032632C" w:rsidP="008A08E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8A08E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8A08E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8A08E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A08E9" w:rsidRDefault="00661D01" w:rsidP="008A08E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8A08E9">
        <w:rPr>
          <w:rFonts w:ascii="Courier New" w:eastAsia="Arial Unicode MS" w:hAnsi="Courier New" w:cs="Courier New"/>
          <w:sz w:val="24"/>
          <w:szCs w:val="24"/>
        </w:rPr>
        <w:t>Que</w:t>
      </w:r>
      <w:r w:rsidR="0088171A" w:rsidRPr="008A08E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A08E9" w:rsidRPr="008A08E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según ley Nº 8560 y modificatorias Art. Nº 1 de </w:t>
      </w:r>
      <w:r w:rsidR="00041DDB">
        <w:rPr>
          <w:rFonts w:ascii="Courier New" w:hAnsi="Courier New" w:cs="Courier New"/>
          <w:sz w:val="24"/>
          <w:szCs w:val="24"/>
          <w:shd w:val="clear" w:color="auto" w:fill="FFFFFF"/>
        </w:rPr>
        <w:t>la cual adhirió el Municipio a t</w:t>
      </w:r>
      <w:r w:rsidR="008A08E9" w:rsidRPr="008A08E9">
        <w:rPr>
          <w:rFonts w:ascii="Courier New" w:hAnsi="Courier New" w:cs="Courier New"/>
          <w:sz w:val="24"/>
          <w:szCs w:val="24"/>
          <w:shd w:val="clear" w:color="auto" w:fill="FFFFFF"/>
        </w:rPr>
        <w:t>ravés de Ordenanza Nº 5308</w:t>
      </w:r>
      <w:r w:rsidR="00041DDB" w:rsidRPr="008A08E9">
        <w:rPr>
          <w:rFonts w:ascii="Courier New" w:hAnsi="Courier New" w:cs="Courier New"/>
          <w:sz w:val="24"/>
          <w:szCs w:val="24"/>
          <w:shd w:val="clear" w:color="auto" w:fill="FFFFFF"/>
        </w:rPr>
        <w:t>,</w:t>
      </w:r>
      <w:r w:rsidR="00041DDB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que</w:t>
      </w:r>
      <w:r w:rsidR="008A08E9" w:rsidRPr="008A08E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dice lo siguiente: las normativas que dicten las municipalidades o comunas estableciendo disposiciones no contenidas u opuestas a lo prescripto en esta Ley, regirán exclusivamente en el área urbana del ejido de las mismas;</w:t>
      </w:r>
    </w:p>
    <w:p w:rsidR="008A08E9" w:rsidRPr="008A08E9" w:rsidRDefault="008A08E9" w:rsidP="008A08E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8A08E9" w:rsidRDefault="008A08E9" w:rsidP="008A08E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8A08E9">
        <w:rPr>
          <w:rFonts w:ascii="Courier New" w:hAnsi="Courier New" w:cs="Courier New"/>
          <w:sz w:val="24"/>
          <w:szCs w:val="24"/>
          <w:shd w:val="clear" w:color="auto" w:fill="FFFFFF"/>
        </w:rPr>
        <w:t>Que la Secretaria General, considera  factible llevar a cabo un ordenamiento en el tránsito de la Ciudad de Alta Gracia;</w:t>
      </w:r>
    </w:p>
    <w:p w:rsidR="008A08E9" w:rsidRPr="008A08E9" w:rsidRDefault="008A08E9" w:rsidP="008A08E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8A08E9" w:rsidRDefault="008A08E9" w:rsidP="008A08E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8A08E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Que no hay que perder de vista el crecimiento y el desarrollo urbano que ha experimentado en los últimos años nuestra ciudad, implicando en consecuencia un </w:t>
      </w:r>
      <w:proofErr w:type="gramStart"/>
      <w:r w:rsidRPr="008A08E9">
        <w:rPr>
          <w:rFonts w:ascii="Courier New" w:hAnsi="Courier New" w:cs="Courier New"/>
          <w:sz w:val="24"/>
          <w:szCs w:val="24"/>
          <w:shd w:val="clear" w:color="auto" w:fill="FFFFFF"/>
        </w:rPr>
        <w:t>aumento</w:t>
      </w:r>
      <w:proofErr w:type="gramEnd"/>
      <w:r w:rsidRPr="008A08E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en la plaza automotriz y un marcado incremento de los flujos de circulación vehicular; </w:t>
      </w:r>
    </w:p>
    <w:p w:rsidR="008A08E9" w:rsidRPr="008A08E9" w:rsidRDefault="008A08E9" w:rsidP="008A08E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8A08E9" w:rsidRDefault="008A08E9" w:rsidP="008A08E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8A08E9">
        <w:rPr>
          <w:rFonts w:ascii="Courier New" w:hAnsi="Courier New" w:cs="Courier New"/>
          <w:sz w:val="24"/>
          <w:szCs w:val="24"/>
          <w:shd w:val="clear" w:color="auto" w:fill="FFFFFF"/>
        </w:rPr>
        <w:t>Que es preciso facilitar la circulación de vehículos automotores y peatones con el menor riesgo posible, agilizar y ordenar el tránsito y estacionamiento vehicular; para ello, es indispensable, en algunos casos, el cambio de sentido de circulación de algunas calles de la ciudad; </w:t>
      </w:r>
    </w:p>
    <w:p w:rsidR="008A08E9" w:rsidRPr="008A08E9" w:rsidRDefault="008A08E9" w:rsidP="008A08E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8A08E9" w:rsidRDefault="008A08E9" w:rsidP="008A08E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8A08E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Que con las situaciones planteadas seguidamente, se pretende mejorar la conectividad y fluidez del tránsito y transporte en general, disminuir la fricción de automotores o situaciones de accidente y dar mayor seguridad pública a los ciudadanos y a sus bienes; </w:t>
      </w:r>
    </w:p>
    <w:p w:rsidR="008A08E9" w:rsidRDefault="008A08E9" w:rsidP="008A08E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8A08E9" w:rsidRDefault="008A08E9" w:rsidP="008A08E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8A08E9" w:rsidRDefault="008A08E9" w:rsidP="008A08E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8A08E9" w:rsidRDefault="008A08E9" w:rsidP="008A08E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8A08E9" w:rsidRDefault="008A08E9" w:rsidP="008A08E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8A08E9" w:rsidRDefault="008A08E9" w:rsidP="008A08E9">
      <w:pPr>
        <w:pStyle w:val="Prrafodelista"/>
        <w:jc w:val="right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</w:rPr>
        <w:t>...///</w:t>
      </w:r>
    </w:p>
    <w:p w:rsidR="008A08E9" w:rsidRPr="000B5C14" w:rsidRDefault="008A08E9" w:rsidP="000B5C14">
      <w:pPr>
        <w:pStyle w:val="Prrafodelista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</w:rPr>
        <w:lastRenderedPageBreak/>
        <w:t>...///2.-</w:t>
      </w:r>
    </w:p>
    <w:p w:rsidR="008A08E9" w:rsidRDefault="008A08E9" w:rsidP="000B5C14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8A08E9">
        <w:rPr>
          <w:rFonts w:ascii="Courier New" w:hAnsi="Courier New" w:cs="Courier New"/>
          <w:sz w:val="24"/>
          <w:szCs w:val="24"/>
          <w:shd w:val="clear" w:color="auto" w:fill="FFFFFF"/>
        </w:rPr>
        <w:t>Que adentrándonos puntualmente en cada una de las modificaciones que se pretenden realizar se destaca la fluidez en el tránsito y la conectividad de sectores que se lograría con una mínima intervención, apoyándose en infraestructura ya existente, estableciendo en primer lugar la continuación del sentido de</w:t>
      </w:r>
      <w:r w:rsidR="00041DDB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circulación, de las calles de B</w:t>
      </w:r>
      <w:r w:rsidRPr="008A08E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arrio </w:t>
      </w:r>
      <w:proofErr w:type="spellStart"/>
      <w:r w:rsidRPr="008A08E9">
        <w:rPr>
          <w:rFonts w:ascii="Courier New" w:hAnsi="Courier New" w:cs="Courier New"/>
          <w:sz w:val="24"/>
          <w:szCs w:val="24"/>
          <w:shd w:val="clear" w:color="auto" w:fill="FFFFFF"/>
        </w:rPr>
        <w:t>Cafferata</w:t>
      </w:r>
      <w:proofErr w:type="spellEnd"/>
      <w:r w:rsidRPr="008A08E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y Residencial El Crucero, comprendido e</w:t>
      </w:r>
      <w:r w:rsidR="00041DDB">
        <w:rPr>
          <w:rFonts w:ascii="Courier New" w:hAnsi="Courier New" w:cs="Courier New"/>
          <w:sz w:val="24"/>
          <w:szCs w:val="24"/>
          <w:shd w:val="clear" w:color="auto" w:fill="FFFFFF"/>
        </w:rPr>
        <w:t>n el sector de Av. Libertador Gral.</w:t>
      </w:r>
      <w:r w:rsidRPr="008A08E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San Martin hacia Av. Malvinas Argentinas;</w:t>
      </w:r>
    </w:p>
    <w:p w:rsidR="008A08E9" w:rsidRPr="008A08E9" w:rsidRDefault="008A08E9" w:rsidP="000B5C14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8A08E9" w:rsidRDefault="0093788E" w:rsidP="000B5C14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Que se mantuvieron reuniones </w:t>
      </w:r>
      <w:r w:rsidR="008A08E9" w:rsidRPr="008A08E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con vecinos del sector  a fin de visualizar los reclamos y sugerencias</w:t>
      </w:r>
      <w:r w:rsidR="008A08E9">
        <w:rPr>
          <w:rFonts w:ascii="Courier New" w:hAnsi="Courier New" w:cs="Courier New"/>
          <w:sz w:val="24"/>
          <w:szCs w:val="24"/>
          <w:shd w:val="clear" w:color="auto" w:fill="FFFFFF"/>
        </w:rPr>
        <w:t>;</w:t>
      </w:r>
    </w:p>
    <w:p w:rsidR="008A08E9" w:rsidRDefault="008A08E9" w:rsidP="000B5C14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8A08E9" w:rsidRPr="00C31479" w:rsidRDefault="008A08E9" w:rsidP="000B5C1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31479">
        <w:rPr>
          <w:rFonts w:ascii="Courier New" w:hAnsi="Courier New" w:cs="Courier New"/>
          <w:sz w:val="24"/>
          <w:szCs w:val="24"/>
        </w:rPr>
        <w:t>Que evaluado</w:t>
      </w:r>
      <w:r>
        <w:rPr>
          <w:rFonts w:ascii="Courier New" w:hAnsi="Courier New" w:cs="Courier New"/>
          <w:sz w:val="24"/>
          <w:szCs w:val="24"/>
        </w:rPr>
        <w:t xml:space="preserve"> el Proyecto de Ordenanza adjunto al Expediente 418/I/22 </w:t>
      </w:r>
      <w:r w:rsidRPr="00C31479">
        <w:rPr>
          <w:rFonts w:ascii="Courier New" w:hAnsi="Courier New" w:cs="Courier New"/>
          <w:sz w:val="24"/>
          <w:szCs w:val="24"/>
        </w:rPr>
        <w:t>por la Comisi</w:t>
      </w:r>
      <w:r>
        <w:rPr>
          <w:rFonts w:ascii="Courier New" w:hAnsi="Courier New" w:cs="Courier New"/>
          <w:sz w:val="24"/>
          <w:szCs w:val="24"/>
        </w:rPr>
        <w:t>ón de Obras y Servicios Públicos</w:t>
      </w:r>
      <w:r w:rsidRPr="00C31479">
        <w:rPr>
          <w:rFonts w:ascii="Courier New" w:hAnsi="Courier New" w:cs="Courier New"/>
          <w:sz w:val="24"/>
          <w:szCs w:val="24"/>
        </w:rPr>
        <w:t>, emite despacho favorable, aprobado</w:t>
      </w:r>
      <w:r>
        <w:rPr>
          <w:rFonts w:ascii="Courier New" w:hAnsi="Courier New" w:cs="Courier New"/>
          <w:sz w:val="24"/>
          <w:szCs w:val="24"/>
        </w:rPr>
        <w:t xml:space="preserve"> en General</w:t>
      </w:r>
      <w:r w:rsidRPr="00C3147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y en Particular con modificaciones por unanimidad,</w:t>
      </w:r>
      <w:r w:rsidRPr="00C31479">
        <w:rPr>
          <w:rFonts w:ascii="Courier New" w:hAnsi="Courier New" w:cs="Courier New"/>
          <w:sz w:val="24"/>
          <w:szCs w:val="24"/>
        </w:rPr>
        <w:t xml:space="preserve"> en Sesión Ordinaria del día </w:t>
      </w:r>
      <w:r>
        <w:rPr>
          <w:rFonts w:ascii="Courier New" w:hAnsi="Courier New" w:cs="Courier New"/>
          <w:sz w:val="24"/>
          <w:szCs w:val="24"/>
        </w:rPr>
        <w:t>15</w:t>
      </w:r>
      <w:r w:rsidRPr="00C31479">
        <w:rPr>
          <w:rFonts w:ascii="Courier New" w:hAnsi="Courier New" w:cs="Courier New"/>
          <w:sz w:val="24"/>
          <w:szCs w:val="24"/>
        </w:rPr>
        <w:t xml:space="preserve"> de junio de 2022.</w:t>
      </w:r>
    </w:p>
    <w:p w:rsidR="008A08E9" w:rsidRPr="0093788E" w:rsidRDefault="008A08E9" w:rsidP="0093788E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8A08E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bookmarkStart w:id="0" w:name="_GoBack"/>
      <w:bookmarkEnd w:id="0"/>
    </w:p>
    <w:p w:rsidR="00F229D5" w:rsidRPr="00925DF9" w:rsidRDefault="00F229D5" w:rsidP="000B5C1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Pr="00380DC2" w:rsidRDefault="00F229D5" w:rsidP="000B5C1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A08E9" w:rsidRDefault="00844906" w:rsidP="000B5C1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bCs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41DDB">
        <w:rPr>
          <w:rFonts w:ascii="Courier New" w:hAnsi="Courier New" w:cs="Courier New"/>
          <w:b/>
          <w:sz w:val="24"/>
          <w:szCs w:val="24"/>
          <w:lang w:val="es-AR"/>
        </w:rPr>
        <w:t xml:space="preserve"> Modifíquese </w:t>
      </w:r>
      <w:r w:rsidR="00041DDB">
        <w:rPr>
          <w:rFonts w:ascii="Courier New" w:hAnsi="Courier New" w:cs="Courier New"/>
          <w:sz w:val="24"/>
          <w:szCs w:val="24"/>
          <w:lang w:val="es-AR"/>
        </w:rPr>
        <w:t xml:space="preserve">los incisos l), m), n) y p) del Artículo 1 de la Ordenanza 11.967, los que quedarán redactados de la siguiente manera: </w:t>
      </w:r>
      <w:r w:rsidR="00041DDB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</w:p>
    <w:p w:rsidR="000B5C14" w:rsidRDefault="000B5C14" w:rsidP="000B5C1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bCs/>
          <w:lang w:val="es-AR"/>
        </w:rPr>
      </w:pPr>
    </w:p>
    <w:p w:rsidR="00EB2A5E" w:rsidRDefault="000B5C14" w:rsidP="000B5C14">
      <w:pPr>
        <w:pStyle w:val="Prrafodelista"/>
        <w:spacing w:after="200"/>
        <w:ind w:left="720"/>
        <w:contextualSpacing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b/>
          <w:sz w:val="24"/>
          <w:szCs w:val="24"/>
          <w:lang w:val="es-AR"/>
        </w:rPr>
        <w:t>“</w:t>
      </w:r>
      <w:r w:rsidR="00EB2A5E">
        <w:rPr>
          <w:rFonts w:ascii="Courier New" w:hAnsi="Courier New" w:cs="Courier New"/>
          <w:b/>
          <w:sz w:val="24"/>
          <w:szCs w:val="24"/>
          <w:lang w:val="es-AR"/>
        </w:rPr>
        <w:t>Inc</w:t>
      </w:r>
      <w:r>
        <w:rPr>
          <w:rFonts w:ascii="Courier New" w:hAnsi="Courier New" w:cs="Courier New"/>
          <w:b/>
          <w:sz w:val="24"/>
          <w:szCs w:val="24"/>
          <w:lang w:val="es-AR"/>
        </w:rPr>
        <w:t>.</w:t>
      </w:r>
      <w:r w:rsidR="00EB2A5E">
        <w:rPr>
          <w:rFonts w:ascii="Courier New" w:hAnsi="Courier New" w:cs="Courier New"/>
          <w:b/>
          <w:sz w:val="24"/>
          <w:szCs w:val="24"/>
          <w:lang w:val="es-AR"/>
        </w:rPr>
        <w:t xml:space="preserve"> l) Dese </w:t>
      </w:r>
      <w:r w:rsidR="00EB2A5E">
        <w:rPr>
          <w:rFonts w:ascii="Courier New" w:hAnsi="Courier New" w:cs="Courier New"/>
          <w:sz w:val="24"/>
          <w:szCs w:val="24"/>
          <w:lang w:val="es-AR"/>
        </w:rPr>
        <w:t xml:space="preserve"> doble sentido</w:t>
      </w:r>
      <w:r w:rsidR="00EB2A5E" w:rsidRPr="003E07F2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de circulación </w:t>
      </w:r>
      <w:r w:rsidR="00EB2A5E">
        <w:rPr>
          <w:rFonts w:ascii="Courier New" w:hAnsi="Courier New" w:cs="Courier New"/>
          <w:sz w:val="24"/>
          <w:szCs w:val="24"/>
          <w:shd w:val="clear" w:color="auto" w:fill="FFFFFF"/>
        </w:rPr>
        <w:t>a la calle  Víctor Hugo con circulación  de norte a sur y sur a norte entre Av. Libertador Gral. San Martin y Suipacha. Q</w:t>
      </w:r>
      <w:r w:rsidR="00EB2A5E" w:rsidRPr="003E07F2">
        <w:rPr>
          <w:rFonts w:ascii="Courier New" w:hAnsi="Courier New" w:cs="Courier New"/>
          <w:sz w:val="24"/>
          <w:szCs w:val="24"/>
          <w:shd w:val="clear" w:color="auto" w:fill="FFFFFF"/>
        </w:rPr>
        <w:t>uedando prohibido el estacionamiento de una mano, en la totalidad de lo estipulado en este Artículo, para evitar congestión de tránsito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.” </w:t>
      </w:r>
      <w:r w:rsidR="00EB2A5E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“</w:t>
      </w:r>
      <w:proofErr w:type="spellStart"/>
      <w:r w:rsidR="00EB2A5E">
        <w:rPr>
          <w:rFonts w:ascii="Courier New" w:hAnsi="Courier New" w:cs="Courier New"/>
          <w:b/>
          <w:sz w:val="24"/>
          <w:szCs w:val="24"/>
          <w:lang w:val="es-AR"/>
        </w:rPr>
        <w:t>Inc.</w:t>
      </w:r>
      <w:r>
        <w:rPr>
          <w:rFonts w:ascii="Courier New" w:hAnsi="Courier New" w:cs="Courier New"/>
          <w:b/>
          <w:sz w:val="24"/>
          <w:szCs w:val="24"/>
          <w:lang w:val="es-AR"/>
        </w:rPr>
        <w:t>m</w:t>
      </w:r>
      <w:proofErr w:type="spellEnd"/>
      <w:r>
        <w:rPr>
          <w:rFonts w:ascii="Courier New" w:hAnsi="Courier New" w:cs="Courier New"/>
          <w:b/>
          <w:sz w:val="24"/>
          <w:szCs w:val="24"/>
          <w:lang w:val="es-AR"/>
        </w:rPr>
        <w:t xml:space="preserve">) DESE </w:t>
      </w:r>
      <w:r w:rsidR="0093788E">
        <w:rPr>
          <w:rFonts w:ascii="Courier New" w:hAnsi="Courier New" w:cs="Courier New"/>
          <w:sz w:val="24"/>
          <w:szCs w:val="24"/>
          <w:shd w:val="clear" w:color="auto" w:fill="FFFFFF"/>
        </w:rPr>
        <w:t>doble sentido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 de circulación a la Calle Lincoln de norte a sur</w:t>
      </w:r>
      <w:r w:rsidR="0093788E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y de Sur a Norte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 entre Av. Libertador Gral.</w:t>
      </w:r>
      <w:r w:rsidRPr="008A08E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S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>an Martin y Malvinas Argentinas quedando prohibido el estacionamiento de una mano</w:t>
      </w:r>
      <w:r w:rsidRPr="008A08E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en la totalidad de lo estipulado en este Artículo, para evitar congestión de tránsito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>.” “</w:t>
      </w:r>
      <w:proofErr w:type="spellStart"/>
      <w:r w:rsidRPr="000B5C14">
        <w:rPr>
          <w:rFonts w:ascii="Courier New" w:hAnsi="Courier New" w:cs="Courier New"/>
          <w:b/>
          <w:sz w:val="24"/>
          <w:szCs w:val="24"/>
          <w:shd w:val="clear" w:color="auto" w:fill="FFFFFF"/>
        </w:rPr>
        <w:t>Inc.n</w:t>
      </w:r>
      <w:proofErr w:type="spellEnd"/>
      <w:r w:rsidRPr="000B5C14">
        <w:rPr>
          <w:rFonts w:ascii="Courier New" w:hAnsi="Courier New" w:cs="Courier New"/>
          <w:b/>
          <w:sz w:val="24"/>
          <w:szCs w:val="24"/>
          <w:shd w:val="clear" w:color="auto" w:fill="FFFFFF"/>
        </w:rPr>
        <w:t>)</w:t>
      </w:r>
      <w:r>
        <w:rPr>
          <w:rFonts w:ascii="Courier New" w:hAnsi="Courier New" w:cs="Courier New"/>
          <w:b/>
          <w:sz w:val="24"/>
          <w:szCs w:val="24"/>
          <w:shd w:val="clear" w:color="auto" w:fill="FFFFFF"/>
        </w:rPr>
        <w:t xml:space="preserve"> DESE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 w:rsidRPr="008A08E9">
        <w:rPr>
          <w:rFonts w:ascii="Courier New" w:hAnsi="Courier New" w:cs="Courier New"/>
          <w:sz w:val="24"/>
          <w:szCs w:val="24"/>
          <w:shd w:val="clear" w:color="auto" w:fill="FFFFFF"/>
        </w:rPr>
        <w:t>doble sentido de circulació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n a la Calle Rio de Janeiro de norte a sur y sur a norte entre Av. Libertador Gral. San Martin </w:t>
      </w:r>
      <w:proofErr w:type="gramStart"/>
      <w:r>
        <w:rPr>
          <w:rFonts w:ascii="Courier New" w:hAnsi="Courier New" w:cs="Courier New"/>
          <w:sz w:val="24"/>
          <w:szCs w:val="24"/>
          <w:shd w:val="clear" w:color="auto" w:fill="FFFFFF"/>
        </w:rPr>
        <w:t>y</w:t>
      </w:r>
      <w:proofErr w:type="gramEnd"/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 Suipacha. Q</w:t>
      </w:r>
      <w:r w:rsidRPr="008A08E9">
        <w:rPr>
          <w:rFonts w:ascii="Courier New" w:hAnsi="Courier New" w:cs="Courier New"/>
          <w:sz w:val="24"/>
          <w:szCs w:val="24"/>
          <w:shd w:val="clear" w:color="auto" w:fill="FFFFFF"/>
        </w:rPr>
        <w:t>uedando prohibido el estacionamiento de una mano, en la totalidad de lo estipulado en este Artículo, para evitar congestión de tránsito.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>” “</w:t>
      </w:r>
      <w:proofErr w:type="spellStart"/>
      <w:r w:rsidRPr="000B5C14">
        <w:rPr>
          <w:rFonts w:ascii="Courier New" w:hAnsi="Courier New" w:cs="Courier New"/>
          <w:b/>
          <w:sz w:val="24"/>
          <w:szCs w:val="24"/>
          <w:shd w:val="clear" w:color="auto" w:fill="FFFFFF"/>
        </w:rPr>
        <w:t>Inc.p</w:t>
      </w:r>
      <w:proofErr w:type="spellEnd"/>
      <w:proofErr w:type="gramStart"/>
      <w:r w:rsidRPr="000B5C14">
        <w:rPr>
          <w:rFonts w:ascii="Courier New" w:hAnsi="Courier New" w:cs="Courier New"/>
          <w:b/>
          <w:sz w:val="24"/>
          <w:szCs w:val="24"/>
          <w:shd w:val="clear" w:color="auto" w:fill="FFFFFF"/>
        </w:rPr>
        <w:t>)</w:t>
      </w:r>
      <w:r>
        <w:rPr>
          <w:rFonts w:ascii="Courier New" w:hAnsi="Courier New" w:cs="Courier New"/>
          <w:b/>
          <w:sz w:val="24"/>
          <w:szCs w:val="24"/>
          <w:shd w:val="clear" w:color="auto" w:fill="FFFFFF"/>
        </w:rPr>
        <w:t>DESE</w:t>
      </w:r>
      <w:proofErr w:type="gramEnd"/>
      <w:r>
        <w:rPr>
          <w:rFonts w:ascii="Courier New" w:hAnsi="Courier New" w:cs="Courier New"/>
          <w:b/>
          <w:sz w:val="24"/>
          <w:szCs w:val="24"/>
          <w:shd w:val="clear" w:color="auto" w:fill="FFFFFF"/>
        </w:rPr>
        <w:t xml:space="preserve"> </w:t>
      </w:r>
      <w:r w:rsidRPr="003E07F2">
        <w:rPr>
          <w:rFonts w:ascii="Courier New" w:hAnsi="Courier New" w:cs="Courier New"/>
          <w:sz w:val="24"/>
          <w:szCs w:val="24"/>
          <w:shd w:val="clear" w:color="auto" w:fill="FFFFFF"/>
        </w:rPr>
        <w:t>doble sentido de circulación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 a la Calle </w:t>
      </w:r>
      <w:proofErr w:type="spellStart"/>
      <w:r>
        <w:rPr>
          <w:rFonts w:ascii="Courier New" w:hAnsi="Courier New" w:cs="Courier New"/>
          <w:sz w:val="24"/>
          <w:szCs w:val="24"/>
          <w:shd w:val="clear" w:color="auto" w:fill="FFFFFF"/>
        </w:rPr>
        <w:t>Georgetti</w:t>
      </w:r>
      <w:proofErr w:type="spellEnd"/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 de sur a norte y norte a sur </w:t>
      </w:r>
      <w:r w:rsidRPr="003E07F2">
        <w:rPr>
          <w:rFonts w:ascii="Courier New" w:hAnsi="Courier New" w:cs="Courier New"/>
          <w:sz w:val="24"/>
          <w:szCs w:val="24"/>
          <w:shd w:val="clear" w:color="auto" w:fill="FFFFFF"/>
        </w:rPr>
        <w:t>en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>tre Suipacha y Av. Libertador Gral. San Martin. Q</w:t>
      </w:r>
      <w:r w:rsidRPr="003E07F2">
        <w:rPr>
          <w:rFonts w:ascii="Courier New" w:hAnsi="Courier New" w:cs="Courier New"/>
          <w:sz w:val="24"/>
          <w:szCs w:val="24"/>
          <w:shd w:val="clear" w:color="auto" w:fill="FFFFFF"/>
        </w:rPr>
        <w:t>uedando prohibido el estacionamiento de una mano, en la totalidad de lo estipulado en este Artículo, para evitar congestión de tránsito.</w:t>
      </w:r>
    </w:p>
    <w:p w:rsidR="000B5C14" w:rsidRDefault="000B5C14" w:rsidP="000B5C14">
      <w:pPr>
        <w:pStyle w:val="Prrafodelista"/>
        <w:spacing w:after="200"/>
        <w:ind w:left="720"/>
        <w:contextualSpacing/>
        <w:jc w:val="right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</w:rPr>
        <w:t>...///</w:t>
      </w:r>
    </w:p>
    <w:p w:rsidR="008A08E9" w:rsidRPr="000B5C14" w:rsidRDefault="000B5C14" w:rsidP="000B5C14">
      <w:pPr>
        <w:spacing w:after="200"/>
        <w:contextualSpacing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</w:rPr>
        <w:lastRenderedPageBreak/>
        <w:t>...///3.-</w:t>
      </w:r>
    </w:p>
    <w:p w:rsidR="008A08E9" w:rsidRDefault="000B5C14" w:rsidP="000B5C1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8A08E9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8A08E9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C371FB" w:rsidRPr="00C371FB">
        <w:rPr>
          <w:rFonts w:ascii="Courier New" w:hAnsi="Courier New" w:cs="Courier New"/>
          <w:b/>
          <w:sz w:val="24"/>
          <w:szCs w:val="24"/>
          <w:shd w:val="clear" w:color="auto" w:fill="FFFFFF"/>
        </w:rPr>
        <w:t>DISPONGASE</w:t>
      </w:r>
      <w:r w:rsidR="00C371FB" w:rsidRPr="003E07F2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a través de las áreas correspondientes, la correcta señalización con los nuevos sentidos de circulación de dichas arterias, pintado de cordones y</w:t>
      </w:r>
      <w:r w:rsidR="00C371FB" w:rsidRPr="00C371FB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 w:rsidR="00C371FB" w:rsidRPr="003E07F2">
        <w:rPr>
          <w:rFonts w:ascii="Courier New" w:hAnsi="Courier New" w:cs="Courier New"/>
          <w:sz w:val="24"/>
          <w:szCs w:val="24"/>
          <w:shd w:val="clear" w:color="auto" w:fill="FFFFFF"/>
        </w:rPr>
        <w:t>pintados de sendas peatonales</w:t>
      </w:r>
      <w:r w:rsidR="00C371FB">
        <w:rPr>
          <w:rFonts w:ascii="Courier New" w:hAnsi="Courier New" w:cs="Courier New"/>
          <w:sz w:val="24"/>
          <w:szCs w:val="24"/>
          <w:shd w:val="clear" w:color="auto" w:fill="FFFFFF"/>
        </w:rPr>
        <w:t>.-</w:t>
      </w:r>
    </w:p>
    <w:p w:rsidR="00C371FB" w:rsidRPr="00C371FB" w:rsidRDefault="000B5C14" w:rsidP="00C371FB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C371FB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371FB" w:rsidRPr="00C371FB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 w:rsidR="00C371FB" w:rsidRPr="00C371FB">
        <w:rPr>
          <w:rFonts w:ascii="Courier New" w:hAnsi="Courier New" w:cs="Courier New"/>
          <w:b/>
          <w:sz w:val="24"/>
          <w:szCs w:val="24"/>
          <w:shd w:val="clear" w:color="auto" w:fill="FFFFFF"/>
        </w:rPr>
        <w:t>DISPONGASE</w:t>
      </w:r>
      <w:r w:rsidR="00C371FB" w:rsidRPr="003E07F2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a través de las áreas correspondientes, la</w:t>
      </w:r>
      <w:r w:rsidR="00C371FB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infraestructura vial </w:t>
      </w:r>
      <w:r w:rsidR="00C371FB" w:rsidRPr="003E07F2">
        <w:rPr>
          <w:rFonts w:ascii="Courier New" w:hAnsi="Courier New" w:cs="Courier New"/>
          <w:sz w:val="24"/>
          <w:szCs w:val="24"/>
          <w:shd w:val="clear" w:color="auto" w:fill="FFFFFF"/>
        </w:rPr>
        <w:t>correspondiente si fuera necesario</w:t>
      </w:r>
      <w:r w:rsidR="00C371FB">
        <w:rPr>
          <w:rFonts w:ascii="Courier New" w:hAnsi="Courier New" w:cs="Courier New"/>
          <w:sz w:val="24"/>
          <w:szCs w:val="24"/>
          <w:shd w:val="clear" w:color="auto" w:fill="FFFFFF"/>
        </w:rPr>
        <w:t>.-</w:t>
      </w:r>
    </w:p>
    <w:p w:rsidR="00940E73" w:rsidRPr="00380DC2" w:rsidRDefault="000B5C14" w:rsidP="001D2A14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1D2A1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1D2A1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1D2A14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E CONCEJO DELIBERANTE A LOS QUINCE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1D2A14">
      <w:pPr>
        <w:spacing w:line="276" w:lineRule="auto"/>
        <w:jc w:val="both"/>
      </w:pPr>
    </w:p>
    <w:p w:rsidR="00A05052" w:rsidRDefault="00A05052" w:rsidP="001D2A14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197536"/>
    <w:multiLevelType w:val="hybridMultilevel"/>
    <w:tmpl w:val="2FF2B990"/>
    <w:lvl w:ilvl="0" w:tplc="B2EA60D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41DDB"/>
    <w:rsid w:val="000B5C14"/>
    <w:rsid w:val="000C01CB"/>
    <w:rsid w:val="000D2C9E"/>
    <w:rsid w:val="0015557C"/>
    <w:rsid w:val="00175633"/>
    <w:rsid w:val="00177749"/>
    <w:rsid w:val="001A6A20"/>
    <w:rsid w:val="001D2A14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61D01"/>
    <w:rsid w:val="0066635B"/>
    <w:rsid w:val="00671A0B"/>
    <w:rsid w:val="006A7CB7"/>
    <w:rsid w:val="006E3D7C"/>
    <w:rsid w:val="006E7551"/>
    <w:rsid w:val="006F0967"/>
    <w:rsid w:val="006F0C25"/>
    <w:rsid w:val="0070512D"/>
    <w:rsid w:val="007242AC"/>
    <w:rsid w:val="007607E7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A08E9"/>
    <w:rsid w:val="008D15C2"/>
    <w:rsid w:val="008D59A9"/>
    <w:rsid w:val="00930827"/>
    <w:rsid w:val="0093788E"/>
    <w:rsid w:val="00940E73"/>
    <w:rsid w:val="00943D08"/>
    <w:rsid w:val="009A143B"/>
    <w:rsid w:val="00A05052"/>
    <w:rsid w:val="00A4190F"/>
    <w:rsid w:val="00A43191"/>
    <w:rsid w:val="00A771BF"/>
    <w:rsid w:val="00A82D57"/>
    <w:rsid w:val="00AD4C81"/>
    <w:rsid w:val="00AE54B7"/>
    <w:rsid w:val="00B504CF"/>
    <w:rsid w:val="00B5085A"/>
    <w:rsid w:val="00BC60B5"/>
    <w:rsid w:val="00BE452F"/>
    <w:rsid w:val="00BF09EB"/>
    <w:rsid w:val="00BF0CB8"/>
    <w:rsid w:val="00BF24C8"/>
    <w:rsid w:val="00C10561"/>
    <w:rsid w:val="00C26E67"/>
    <w:rsid w:val="00C371FB"/>
    <w:rsid w:val="00C37B26"/>
    <w:rsid w:val="00C475E5"/>
    <w:rsid w:val="00C74B0F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B2A5E"/>
    <w:rsid w:val="00EC04EE"/>
    <w:rsid w:val="00EC6211"/>
    <w:rsid w:val="00ED525E"/>
    <w:rsid w:val="00ED7108"/>
    <w:rsid w:val="00EE28E5"/>
    <w:rsid w:val="00F05C4B"/>
    <w:rsid w:val="00F229D5"/>
    <w:rsid w:val="00F34AF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C2F4F-5D2F-4CC2-B256-6589880BD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681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2022-06-16T15:56:00Z</cp:lastPrinted>
  <dcterms:created xsi:type="dcterms:W3CDTF">2022-06-16T12:14:00Z</dcterms:created>
  <dcterms:modified xsi:type="dcterms:W3CDTF">2022-06-16T16:20:00Z</dcterms:modified>
</cp:coreProperties>
</file>