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DF0E9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6704A" w:rsidRDefault="00F229D5" w:rsidP="00DF0E9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shd w:val="clear" w:color="auto" w:fill="FFFFFF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DF0E95" w:rsidRPr="00DF0E95">
        <w:rPr>
          <w:rFonts w:ascii="Courier New" w:hAnsi="Courier New" w:cs="Courier New"/>
          <w:b w:val="0"/>
          <w:sz w:val="24"/>
          <w:szCs w:val="24"/>
          <w:shd w:val="clear" w:color="auto" w:fill="FFFFFF"/>
        </w:rPr>
        <w:t>El constante crecimiento del parque automotor, motocicletas en nuestra ciudad y el impacto que este hecho genera en el tránsito vehicular; y</w:t>
      </w:r>
    </w:p>
    <w:p w:rsidR="00DF0E95" w:rsidRPr="00DF0E95" w:rsidRDefault="00DF0E95" w:rsidP="00DF0E9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32632C" w:rsidRPr="0046704A" w:rsidRDefault="0032632C" w:rsidP="00DF0E9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DF0E9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DF0E9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DF0E9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F0E95" w:rsidRDefault="00661D01" w:rsidP="00DF0E9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DF0E95">
        <w:rPr>
          <w:rFonts w:ascii="Courier New" w:eastAsia="Arial Unicode MS" w:hAnsi="Courier New" w:cs="Courier New"/>
          <w:sz w:val="24"/>
          <w:szCs w:val="24"/>
        </w:rPr>
        <w:t>Que</w:t>
      </w:r>
      <w:r w:rsidR="0088171A" w:rsidRPr="00DF0E9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F0E95" w:rsidRPr="00DF0E95">
        <w:rPr>
          <w:rFonts w:ascii="Courier New" w:hAnsi="Courier New" w:cs="Courier New"/>
          <w:sz w:val="24"/>
          <w:szCs w:val="24"/>
          <w:shd w:val="clear" w:color="auto" w:fill="FFFFFF"/>
        </w:rPr>
        <w:t xml:space="preserve">según ley Nº 8560 y modificatorias Art. Nº 1 de </w:t>
      </w:r>
      <w:r w:rsidR="0001646F">
        <w:rPr>
          <w:rFonts w:ascii="Courier New" w:hAnsi="Courier New" w:cs="Courier New"/>
          <w:sz w:val="24"/>
          <w:szCs w:val="24"/>
          <w:shd w:val="clear" w:color="auto" w:fill="FFFFFF"/>
        </w:rPr>
        <w:t>la cual adhirió el Municipio a t</w:t>
      </w:r>
      <w:r w:rsidR="00DF0E95" w:rsidRPr="00DF0E95">
        <w:rPr>
          <w:rFonts w:ascii="Courier New" w:hAnsi="Courier New" w:cs="Courier New"/>
          <w:sz w:val="24"/>
          <w:szCs w:val="24"/>
          <w:shd w:val="clear" w:color="auto" w:fill="FFFFFF"/>
        </w:rPr>
        <w:t>ravés de Ordenanza Nº 5308</w:t>
      </w:r>
      <w:proofErr w:type="gramStart"/>
      <w:r w:rsidR="00DF0E95" w:rsidRPr="00DF0E95">
        <w:rPr>
          <w:rFonts w:ascii="Courier New" w:hAnsi="Courier New" w:cs="Courier New"/>
          <w:sz w:val="24"/>
          <w:szCs w:val="24"/>
          <w:shd w:val="clear" w:color="auto" w:fill="FFFFFF"/>
        </w:rPr>
        <w:t>,</w:t>
      </w:r>
      <w:r w:rsidR="0001646F">
        <w:rPr>
          <w:rFonts w:ascii="Courier New" w:hAnsi="Courier New" w:cs="Courier New"/>
          <w:sz w:val="24"/>
          <w:szCs w:val="24"/>
          <w:shd w:val="clear" w:color="auto" w:fill="FFFFFF"/>
        </w:rPr>
        <w:t>que</w:t>
      </w:r>
      <w:proofErr w:type="gramEnd"/>
      <w:r w:rsidR="0001646F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 w:rsidR="00DF0E95" w:rsidRPr="00DF0E95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dice lo siguiente: las normativas que dicten las municipalidades o comunas estableciendo disposiciones no contenidas u opuestas a lo prescripto en esta Ley, regirán exclusivamente en el área urbana del ejido de las mismas;</w:t>
      </w:r>
    </w:p>
    <w:p w:rsidR="00DF0E95" w:rsidRPr="00DF0E95" w:rsidRDefault="00DF0E95" w:rsidP="00DF0E9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DF0E95" w:rsidRDefault="00DF0E95" w:rsidP="00DF0E9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DF0E95">
        <w:rPr>
          <w:rFonts w:ascii="Courier New" w:hAnsi="Courier New" w:cs="Courier New"/>
          <w:sz w:val="24"/>
          <w:szCs w:val="24"/>
          <w:shd w:val="clear" w:color="auto" w:fill="FFFFFF"/>
        </w:rPr>
        <w:t>Que la Secretaria General, considera  factible llevar a cabo un ordenamiento en el tránsito de la Ciudad de Alta Gracia;</w:t>
      </w:r>
    </w:p>
    <w:p w:rsidR="00DF0E95" w:rsidRPr="00DF0E95" w:rsidRDefault="00DF0E95" w:rsidP="00DF0E9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DF0E95" w:rsidRDefault="00DF0E95" w:rsidP="00DF0E9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DF0E95">
        <w:rPr>
          <w:rFonts w:ascii="Courier New" w:hAnsi="Courier New" w:cs="Courier New"/>
          <w:sz w:val="24"/>
          <w:szCs w:val="24"/>
          <w:shd w:val="clear" w:color="auto" w:fill="FFFFFF"/>
        </w:rPr>
        <w:t xml:space="preserve">Que no hay que perder de vista el crecimiento y el desarrollo urbano que ha experimentado en los últimos años nuestra ciudad, implicando en consecuencia un aumento en la plaza automotriz y un marcado incremento de los flujos de circulación vehicular; </w:t>
      </w:r>
    </w:p>
    <w:p w:rsidR="00DF0E95" w:rsidRPr="00DF0E95" w:rsidRDefault="00DF0E95" w:rsidP="00DF0E9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DF0E95" w:rsidRDefault="00DF0E95" w:rsidP="00DF0E9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DF0E95">
        <w:rPr>
          <w:rFonts w:ascii="Courier New" w:hAnsi="Courier New" w:cs="Courier New"/>
          <w:sz w:val="24"/>
          <w:szCs w:val="24"/>
          <w:shd w:val="clear" w:color="auto" w:fill="FFFFFF"/>
        </w:rPr>
        <w:t>Que es preciso facilitar la circulación de vehículos automotores y peatones con el menor riesgo posible, agilizar y ordenar el tránsito y estacionamiento vehicular; para ello, es indispensable, en algunos casos, el cambio de sentido de circulación de algunas calles de la ciudad; </w:t>
      </w:r>
    </w:p>
    <w:p w:rsidR="00DF0E95" w:rsidRPr="00DF0E95" w:rsidRDefault="00DF0E95" w:rsidP="00DF0E9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DF0E95" w:rsidRDefault="00DF0E95" w:rsidP="00DF0E9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DF0E95">
        <w:rPr>
          <w:rFonts w:ascii="Courier New" w:hAnsi="Courier New" w:cs="Courier New"/>
          <w:sz w:val="24"/>
          <w:szCs w:val="24"/>
          <w:shd w:val="clear" w:color="auto" w:fill="FFFFFF"/>
        </w:rPr>
        <w:t>Que con las situaciones planteadas seguidamente, se pretende mejorar la conectividad y fluidez del tránsito y transporte en general, disminuir la fricción de automotores o situaciones de accidente y dar mayor seguridad pública a los ciudadanos y a sus bienes;</w:t>
      </w:r>
    </w:p>
    <w:p w:rsidR="00DF0E95" w:rsidRDefault="00DF0E95" w:rsidP="00DF0E95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DF0E95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>...///</w:t>
      </w:r>
    </w:p>
    <w:p w:rsidR="00DF0E95" w:rsidRPr="00DF0E95" w:rsidRDefault="00DF0E95" w:rsidP="00DF0E95">
      <w:pPr>
        <w:spacing w:line="276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</w:rPr>
        <w:lastRenderedPageBreak/>
        <w:t>...///2.-</w:t>
      </w:r>
    </w:p>
    <w:p w:rsidR="008A08E9" w:rsidRPr="00DF0E95" w:rsidRDefault="00DF0E95" w:rsidP="00B90AE6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DF0E95">
        <w:rPr>
          <w:rFonts w:ascii="Courier New" w:hAnsi="Courier New" w:cs="Courier New"/>
          <w:sz w:val="24"/>
          <w:szCs w:val="24"/>
          <w:shd w:val="clear" w:color="auto" w:fill="FFFFFF"/>
        </w:rPr>
        <w:t>Que adentrándonos puntualmente en cada una de las modificaciones que se pretenden realizar se destaca la fluidez en el tránsito y la conectividad de sectores que se lograría con una mínima intervención, apoyándose en infraestructura ya existente, estableciendo en primer lugar la continuación del sentido de</w:t>
      </w:r>
      <w:r w:rsidR="0001646F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circulación, de las calles de B</w:t>
      </w:r>
      <w:r w:rsidRPr="00DF0E95">
        <w:rPr>
          <w:rFonts w:ascii="Courier New" w:hAnsi="Courier New" w:cs="Courier New"/>
          <w:sz w:val="24"/>
          <w:szCs w:val="24"/>
          <w:shd w:val="clear" w:color="auto" w:fill="FFFFFF"/>
        </w:rPr>
        <w:t xml:space="preserve">arrio </w:t>
      </w:r>
      <w:proofErr w:type="spellStart"/>
      <w:r w:rsidRPr="00DF0E95">
        <w:rPr>
          <w:rFonts w:ascii="Courier New" w:hAnsi="Courier New" w:cs="Courier New"/>
          <w:sz w:val="24"/>
          <w:szCs w:val="24"/>
          <w:shd w:val="clear" w:color="auto" w:fill="FFFFFF"/>
        </w:rPr>
        <w:t>Cafferata</w:t>
      </w:r>
      <w:proofErr w:type="spellEnd"/>
      <w:r w:rsidRPr="00DF0E95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y Residencial El Crucero, comprendido e</w:t>
      </w:r>
      <w:r w:rsidR="0001646F">
        <w:rPr>
          <w:rFonts w:ascii="Courier New" w:hAnsi="Courier New" w:cs="Courier New"/>
          <w:sz w:val="24"/>
          <w:szCs w:val="24"/>
          <w:shd w:val="clear" w:color="auto" w:fill="FFFFFF"/>
        </w:rPr>
        <w:t>n el sector de Av. Libertador Gral.</w:t>
      </w:r>
      <w:r w:rsidRPr="00DF0E95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San Martin hacia Av. Malvinas Argentinas;</w:t>
      </w:r>
    </w:p>
    <w:p w:rsidR="008A08E9" w:rsidRPr="00DF0E95" w:rsidRDefault="008A08E9" w:rsidP="00B90AE6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8A08E9" w:rsidRPr="00DF0E95" w:rsidRDefault="008A08E9" w:rsidP="00B90A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F0E95">
        <w:rPr>
          <w:rFonts w:ascii="Courier New" w:hAnsi="Courier New" w:cs="Courier New"/>
          <w:sz w:val="24"/>
          <w:szCs w:val="24"/>
        </w:rPr>
        <w:t>Que evaluado el Proyecto de Ordenanza</w:t>
      </w:r>
      <w:r w:rsidR="00DF0E95">
        <w:rPr>
          <w:rFonts w:ascii="Courier New" w:hAnsi="Courier New" w:cs="Courier New"/>
          <w:sz w:val="24"/>
          <w:szCs w:val="24"/>
        </w:rPr>
        <w:t xml:space="preserve"> adjunto al Expediente 419</w:t>
      </w:r>
      <w:r w:rsidRPr="00DF0E95">
        <w:rPr>
          <w:rFonts w:ascii="Courier New" w:hAnsi="Courier New" w:cs="Courier New"/>
          <w:sz w:val="24"/>
          <w:szCs w:val="24"/>
        </w:rPr>
        <w:t>/I/22 por la Comisión de Obras y Servicios Públicos, emite despacho favorable, aprobado en General y en Particular con modificaciones por unanimidad, en Sesión Ordinaria del día 15 de junio de 2022.</w:t>
      </w:r>
    </w:p>
    <w:p w:rsidR="00B90AE6" w:rsidRPr="00983A27" w:rsidRDefault="008A08E9" w:rsidP="00983A2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DF0E95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</w:p>
    <w:p w:rsidR="008A08E9" w:rsidRPr="008A08E9" w:rsidRDefault="008A08E9" w:rsidP="00B90AE6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F229D5" w:rsidRPr="00925DF9" w:rsidRDefault="00F229D5" w:rsidP="00B90AE6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F0E95" w:rsidRDefault="00F229D5" w:rsidP="00B90AE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83A27" w:rsidRPr="00380DC2" w:rsidRDefault="00983A27" w:rsidP="00B90AE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:rsidR="00DF0E95" w:rsidRPr="00DF0E95" w:rsidRDefault="00844906" w:rsidP="00B90AE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="00DF0E95" w:rsidRPr="00DD5DFA">
        <w:rPr>
          <w:rFonts w:ascii="Courier New" w:hAnsi="Courier New" w:cs="Courier New"/>
          <w:b/>
          <w:sz w:val="24"/>
          <w:szCs w:val="24"/>
        </w:rPr>
        <w:t>FACÚLTESE</w:t>
      </w:r>
      <w:r w:rsidR="0001646F">
        <w:rPr>
          <w:rFonts w:ascii="Courier New" w:hAnsi="Courier New" w:cs="Courier New"/>
          <w:sz w:val="24"/>
          <w:szCs w:val="24"/>
        </w:rPr>
        <w:t xml:space="preserve"> al D</w:t>
      </w:r>
      <w:r w:rsidR="00DF0E95">
        <w:rPr>
          <w:rFonts w:ascii="Courier New" w:hAnsi="Courier New" w:cs="Courier New"/>
          <w:sz w:val="24"/>
          <w:szCs w:val="24"/>
        </w:rPr>
        <w:t>epartamento Ejecutivo a dar doble sentido de circulación</w:t>
      </w:r>
      <w:r w:rsidR="0001646F">
        <w:rPr>
          <w:rFonts w:ascii="Courier New" w:hAnsi="Courier New" w:cs="Courier New"/>
          <w:sz w:val="24"/>
          <w:szCs w:val="24"/>
        </w:rPr>
        <w:t xml:space="preserve"> a</w:t>
      </w:r>
      <w:r w:rsidR="00DF0E95">
        <w:rPr>
          <w:rFonts w:ascii="Courier New" w:hAnsi="Courier New" w:cs="Courier New"/>
          <w:sz w:val="24"/>
          <w:szCs w:val="24"/>
        </w:rPr>
        <w:t xml:space="preserve"> aquellas calles de tierra de Barrio Parque Casino que considere necesarias para facilitar la circulación en el sector hasta tanto sean pavimentadas.-</w:t>
      </w:r>
    </w:p>
    <w:p w:rsidR="0001646F" w:rsidRDefault="008A08E9" w:rsidP="00B90AE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371FB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</w:t>
      </w:r>
      <w:r w:rsidR="0001646F" w:rsidRPr="0001646F">
        <w:rPr>
          <w:rFonts w:ascii="Courier New" w:hAnsi="Courier New" w:cs="Courier New"/>
          <w:b/>
          <w:sz w:val="24"/>
          <w:szCs w:val="24"/>
          <w:shd w:val="clear" w:color="auto" w:fill="FFFFFF"/>
          <w:lang w:val="es-AR"/>
        </w:rPr>
        <w:t>MODIFÍQUESE</w:t>
      </w:r>
      <w:r w:rsidR="0001646F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el inciso y) del Artículo 1 de la Ordenanza 11.062 el que quedará redactado de la siguiente manera:</w:t>
      </w:r>
    </w:p>
    <w:p w:rsidR="0001646F" w:rsidRDefault="0001646F" w:rsidP="00B90AE6">
      <w:pPr>
        <w:spacing w:before="100" w:beforeAutospacing="1" w:after="0" w:line="240" w:lineRule="auto"/>
        <w:ind w:left="1134" w:hanging="1134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eastAsia="Times New Roman" w:hAnsi="Courier New" w:cs="Courier New"/>
          <w:b/>
          <w:sz w:val="24"/>
          <w:szCs w:val="24"/>
          <w:lang w:val="es-AR" w:eastAsia="es-AR"/>
        </w:rPr>
        <w:t xml:space="preserve">    </w:t>
      </w:r>
      <w:r w:rsidR="00B90AE6">
        <w:rPr>
          <w:rFonts w:ascii="Courier New" w:eastAsia="Times New Roman" w:hAnsi="Courier New" w:cs="Courier New"/>
          <w:b/>
          <w:sz w:val="24"/>
          <w:szCs w:val="24"/>
          <w:lang w:val="es-AR" w:eastAsia="es-AR"/>
        </w:rPr>
        <w:t>“Inc. y):</w:t>
      </w: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</w:t>
      </w:r>
      <w:r w:rsidR="00DF0E95" w:rsidRPr="00DF0E95">
        <w:rPr>
          <w:rFonts w:ascii="Courier New" w:hAnsi="Courier New" w:cs="Courier New"/>
          <w:b/>
          <w:sz w:val="24"/>
          <w:szCs w:val="24"/>
          <w:shd w:val="clear" w:color="auto" w:fill="FFFFFF"/>
        </w:rPr>
        <w:t>DESE</w:t>
      </w:r>
      <w:r w:rsidR="00DF0E95" w:rsidRPr="00E65478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doble sentido de cir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culación a la calle </w:t>
      </w:r>
      <w:proofErr w:type="spellStart"/>
      <w:r>
        <w:rPr>
          <w:rFonts w:ascii="Courier New" w:hAnsi="Courier New" w:cs="Courier New"/>
          <w:sz w:val="24"/>
          <w:szCs w:val="24"/>
          <w:shd w:val="clear" w:color="auto" w:fill="FFFFFF"/>
        </w:rPr>
        <w:t>Matheu</w:t>
      </w:r>
      <w:proofErr w:type="spellEnd"/>
      <w:r>
        <w:rPr>
          <w:rFonts w:ascii="Courier New" w:hAnsi="Courier New" w:cs="Courier New"/>
          <w:sz w:val="24"/>
          <w:szCs w:val="24"/>
          <w:shd w:val="clear" w:color="auto" w:fill="FFFFFF"/>
        </w:rPr>
        <w:t>, de E</w:t>
      </w:r>
      <w:r w:rsidR="00DF0E95" w:rsidRPr="00E65478">
        <w:rPr>
          <w:rFonts w:ascii="Courier New" w:hAnsi="Courier New" w:cs="Courier New"/>
          <w:sz w:val="24"/>
          <w:szCs w:val="24"/>
          <w:shd w:val="clear" w:color="auto" w:fill="FFFFFF"/>
        </w:rPr>
        <w:t>ste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 a Oeste y Oeste a Este, desde </w:t>
      </w:r>
      <w:r w:rsidR="00DF0E95" w:rsidRPr="00E65478">
        <w:rPr>
          <w:rFonts w:ascii="Courier New" w:hAnsi="Courier New" w:cs="Courier New"/>
          <w:sz w:val="24"/>
          <w:szCs w:val="24"/>
          <w:shd w:val="clear" w:color="auto" w:fill="FFFFFF"/>
        </w:rPr>
        <w:t>calle José Hernán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>dez hasta calle Guillermo Almada.”</w:t>
      </w:r>
    </w:p>
    <w:p w:rsidR="0001646F" w:rsidRPr="0001646F" w:rsidRDefault="00C371FB" w:rsidP="00B90AE6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8A08E9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01646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MODIFÍQUESE </w:t>
      </w:r>
      <w:r w:rsidR="0001646F" w:rsidRPr="0001646F">
        <w:rPr>
          <w:rFonts w:ascii="Courier New" w:eastAsia="Times New Roman" w:hAnsi="Courier New" w:cs="Courier New"/>
          <w:sz w:val="24"/>
          <w:szCs w:val="24"/>
          <w:lang w:eastAsia="es-AR"/>
        </w:rPr>
        <w:t>el inciso n) de la Ordenanza 11.062 el quedará redactado de la siguiente Manera</w:t>
      </w:r>
      <w:r w:rsidR="0001646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</w:p>
    <w:p w:rsidR="008A08E9" w:rsidRDefault="0001646F" w:rsidP="00B90AE6">
      <w:pPr>
        <w:spacing w:before="100" w:beforeAutospacing="1" w:after="0" w:line="240" w:lineRule="auto"/>
        <w:ind w:left="1134" w:hanging="1134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   </w:t>
      </w:r>
      <w:r w:rsidR="00B90AE6">
        <w:rPr>
          <w:rFonts w:ascii="Courier New" w:eastAsia="Times New Roman" w:hAnsi="Courier New" w:cs="Courier New"/>
          <w:sz w:val="24"/>
          <w:szCs w:val="24"/>
          <w:lang w:eastAsia="es-AR"/>
        </w:rPr>
        <w:t>“</w:t>
      </w:r>
      <w:r w:rsidR="00B90AE6" w:rsidRPr="00B90AE6">
        <w:rPr>
          <w:rFonts w:ascii="Courier New" w:eastAsia="Times New Roman" w:hAnsi="Courier New" w:cs="Courier New"/>
          <w:b/>
          <w:sz w:val="24"/>
          <w:szCs w:val="24"/>
          <w:lang w:eastAsia="es-AR"/>
        </w:rPr>
        <w:t>Inc. n):</w:t>
      </w:r>
      <w:r w:rsidR="008A08E9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DF0E95" w:rsidRPr="00DF0E95">
        <w:rPr>
          <w:rFonts w:ascii="Courier New" w:hAnsi="Courier New" w:cs="Courier New"/>
          <w:b/>
          <w:sz w:val="24"/>
          <w:szCs w:val="24"/>
          <w:shd w:val="clear" w:color="auto" w:fill="FFFFFF"/>
        </w:rPr>
        <w:t>DESE</w:t>
      </w:r>
      <w:r w:rsidR="00DF0E95" w:rsidRPr="00E65478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doble sentido de circulación a la calle Ram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>os Mejías, de Norte a Sur y de Sur a Norte, desde Av. Del Libertador Gral.</w:t>
      </w:r>
      <w:r w:rsidR="00DF0E95" w:rsidRPr="00E65478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San Martin hasta calle Uruguay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 w:rsidR="00DF0E95" w:rsidRPr="00E65478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dado que no existe el trazado vehicular de la calle Guillermo Alma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>da en Av. Del Libertador Gral.</w:t>
      </w:r>
      <w:r w:rsidR="00DF0E95" w:rsidRPr="00E65478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San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 Martin, </w:t>
      </w:r>
      <w:r w:rsidR="00DF0E95" w:rsidRPr="00E65478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quedando prohibido el estacionamiento de una mano, en la totalidad de lo estipulado en este Artículo, para evitar congestión de tránsito. </w:t>
      </w:r>
    </w:p>
    <w:p w:rsidR="00DF0E95" w:rsidRDefault="00DF0E95" w:rsidP="00B90AE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DF0E95" w:rsidRDefault="00DF0E95" w:rsidP="00DF0E95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</w:rPr>
        <w:t>...///</w:t>
      </w:r>
    </w:p>
    <w:p w:rsidR="00DF0E95" w:rsidRDefault="00DF0E95" w:rsidP="00DF0E95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</w:rPr>
        <w:lastRenderedPageBreak/>
        <w:t>...///3.-</w:t>
      </w:r>
    </w:p>
    <w:p w:rsidR="00C371FB" w:rsidRPr="00C371FB" w:rsidRDefault="00C371FB" w:rsidP="00DF0E95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C371FB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 w:rsidR="00DF0E95" w:rsidRPr="00DF0E95">
        <w:rPr>
          <w:rFonts w:ascii="Courier New" w:hAnsi="Courier New" w:cs="Courier New"/>
          <w:b/>
          <w:sz w:val="24"/>
          <w:szCs w:val="24"/>
          <w:shd w:val="clear" w:color="auto" w:fill="FFFFFF"/>
        </w:rPr>
        <w:t>DISPONGASE</w:t>
      </w:r>
      <w:r w:rsidR="00DF0E95" w:rsidRPr="00E65478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a través de las áreas correspondientes, la correcta señalización con los nuevos sentidos de</w:t>
      </w:r>
      <w:r w:rsidR="00DF0E95" w:rsidRPr="00DF0E95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 w:rsidR="00DF0E95" w:rsidRPr="00E65478">
        <w:rPr>
          <w:rFonts w:ascii="Courier New" w:hAnsi="Courier New" w:cs="Courier New"/>
          <w:sz w:val="24"/>
          <w:szCs w:val="24"/>
          <w:shd w:val="clear" w:color="auto" w:fill="FFFFFF"/>
        </w:rPr>
        <w:t>circulación de dichas arterias</w:t>
      </w:r>
      <w:r w:rsidR="00DF0E95">
        <w:rPr>
          <w:rFonts w:ascii="Courier New" w:hAnsi="Courier New" w:cs="Courier New"/>
          <w:sz w:val="24"/>
          <w:szCs w:val="24"/>
          <w:shd w:val="clear" w:color="auto" w:fill="FFFFFF"/>
        </w:rPr>
        <w:t>.-</w:t>
      </w:r>
    </w:p>
    <w:p w:rsidR="00940E73" w:rsidRPr="00380DC2" w:rsidRDefault="00C371FB" w:rsidP="00DF0E95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Art.5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DF0E95" w:rsidRPr="00DF0E95">
        <w:rPr>
          <w:rFonts w:ascii="Courier New" w:hAnsi="Courier New" w:cs="Courier New"/>
          <w:b/>
          <w:sz w:val="24"/>
          <w:szCs w:val="24"/>
          <w:shd w:val="clear" w:color="auto" w:fill="FFFFFF"/>
        </w:rPr>
        <w:t>DISPONGASE</w:t>
      </w:r>
      <w:r w:rsidR="00DF0E95" w:rsidRPr="00E65478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a través de las áreas correspondientes,</w:t>
      </w:r>
      <w:r w:rsidR="00DF0E95" w:rsidRPr="00DF0E95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 w:rsidR="0001646F">
        <w:rPr>
          <w:rFonts w:ascii="Courier New" w:hAnsi="Courier New" w:cs="Courier New"/>
          <w:sz w:val="24"/>
          <w:szCs w:val="24"/>
          <w:shd w:val="clear" w:color="auto" w:fill="FFFFFF"/>
        </w:rPr>
        <w:t xml:space="preserve">la infraestructura vial </w:t>
      </w:r>
      <w:r w:rsidR="00DF0E95" w:rsidRPr="00E65478">
        <w:rPr>
          <w:rFonts w:ascii="Courier New" w:hAnsi="Courier New" w:cs="Courier New"/>
          <w:sz w:val="24"/>
          <w:szCs w:val="24"/>
          <w:shd w:val="clear" w:color="auto" w:fill="FFFFFF"/>
        </w:rPr>
        <w:t>correspondiente si fuera necesario</w:t>
      </w:r>
      <w:r w:rsidR="00DF0E95">
        <w:rPr>
          <w:rFonts w:ascii="Courier New" w:hAnsi="Courier New" w:cs="Courier New"/>
          <w:sz w:val="24"/>
          <w:szCs w:val="24"/>
          <w:shd w:val="clear" w:color="auto" w:fill="FFFFFF"/>
        </w:rPr>
        <w:t>.-</w:t>
      </w:r>
    </w:p>
    <w:p w:rsidR="00DF0E95" w:rsidRPr="00380DC2" w:rsidRDefault="00DF0E95" w:rsidP="00DF0E95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Art.6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DF0E9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DF0E9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DF0E9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E CONCEJO DELIBERANTE A LOS QUINCE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DF0E95">
      <w:pPr>
        <w:spacing w:line="276" w:lineRule="auto"/>
        <w:jc w:val="both"/>
      </w:pPr>
    </w:p>
    <w:p w:rsidR="00A05052" w:rsidRDefault="00A05052" w:rsidP="00DF0E95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197536"/>
    <w:multiLevelType w:val="hybridMultilevel"/>
    <w:tmpl w:val="A3FED348"/>
    <w:lvl w:ilvl="0" w:tplc="B2EA60D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646F"/>
    <w:rsid w:val="000C01CB"/>
    <w:rsid w:val="000D2C9E"/>
    <w:rsid w:val="0015557C"/>
    <w:rsid w:val="00175633"/>
    <w:rsid w:val="00177749"/>
    <w:rsid w:val="001A6A20"/>
    <w:rsid w:val="001D2A14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61D01"/>
    <w:rsid w:val="0066635B"/>
    <w:rsid w:val="00671A0B"/>
    <w:rsid w:val="006A7CB7"/>
    <w:rsid w:val="006E3D7C"/>
    <w:rsid w:val="006E7551"/>
    <w:rsid w:val="006F0967"/>
    <w:rsid w:val="006F0C25"/>
    <w:rsid w:val="0070512D"/>
    <w:rsid w:val="007242AC"/>
    <w:rsid w:val="007607E7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A08E9"/>
    <w:rsid w:val="008D15C2"/>
    <w:rsid w:val="008D59A9"/>
    <w:rsid w:val="00940E73"/>
    <w:rsid w:val="00943D08"/>
    <w:rsid w:val="00983A27"/>
    <w:rsid w:val="009A143B"/>
    <w:rsid w:val="00A05052"/>
    <w:rsid w:val="00A4190F"/>
    <w:rsid w:val="00A43191"/>
    <w:rsid w:val="00A771BF"/>
    <w:rsid w:val="00A82D57"/>
    <w:rsid w:val="00AD4C81"/>
    <w:rsid w:val="00AE54B7"/>
    <w:rsid w:val="00B504CF"/>
    <w:rsid w:val="00B5085A"/>
    <w:rsid w:val="00B90AE6"/>
    <w:rsid w:val="00BC60B5"/>
    <w:rsid w:val="00BE452F"/>
    <w:rsid w:val="00BF09EB"/>
    <w:rsid w:val="00BF0CB8"/>
    <w:rsid w:val="00BF24C8"/>
    <w:rsid w:val="00C10561"/>
    <w:rsid w:val="00C26E67"/>
    <w:rsid w:val="00C371FB"/>
    <w:rsid w:val="00C37B26"/>
    <w:rsid w:val="00C475E5"/>
    <w:rsid w:val="00C74B0F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0E95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229D5"/>
    <w:rsid w:val="00F34AF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75719-5ECE-4870-B554-7CCC59AAA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602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2022-06-16T16:36:00Z</cp:lastPrinted>
  <dcterms:created xsi:type="dcterms:W3CDTF">2022-06-16T12:26:00Z</dcterms:created>
  <dcterms:modified xsi:type="dcterms:W3CDTF">2022-06-16T16:37:00Z</dcterms:modified>
</cp:coreProperties>
</file>